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AA4C4" w14:textId="042E2EB4" w:rsidR="007C2FEE" w:rsidRPr="00860403" w:rsidRDefault="00B643DB" w:rsidP="007C2FEE">
      <w:pPr>
        <w:pStyle w:val="Head"/>
        <w:rPr>
          <w:lang w:val="en-US"/>
        </w:rPr>
      </w:pPr>
      <w:proofErr w:type="spellStart"/>
      <w:r>
        <w:rPr>
          <w:lang w:val="en-GB"/>
        </w:rPr>
        <w:t>Vögele</w:t>
      </w:r>
      <w:proofErr w:type="spellEnd"/>
      <w:r>
        <w:rPr>
          <w:lang w:val="en-GB"/>
        </w:rPr>
        <w:t xml:space="preserve"> │ Noise remediation using the latest-generation paver</w:t>
      </w:r>
    </w:p>
    <w:p w14:paraId="164FD224" w14:textId="5C2172A6" w:rsidR="000755E5" w:rsidRPr="00860403" w:rsidRDefault="0047735F" w:rsidP="000755E5">
      <w:pPr>
        <w:spacing w:before="100" w:beforeAutospacing="1" w:after="100" w:afterAutospacing="1"/>
        <w:outlineLvl w:val="3"/>
        <w:rPr>
          <w:rFonts w:eastAsiaTheme="majorEastAsia" w:cstheme="majorBidi"/>
          <w:b/>
          <w:iCs/>
          <w:sz w:val="28"/>
          <w:szCs w:val="28"/>
          <w:lang w:val="en-US"/>
        </w:rPr>
      </w:pPr>
      <w:r>
        <w:rPr>
          <w:rFonts w:eastAsiaTheme="majorEastAsia" w:cstheme="majorBidi"/>
          <w:b/>
          <w:bCs/>
          <w:sz w:val="28"/>
          <w:szCs w:val="28"/>
          <w:lang w:val="en-GB"/>
        </w:rPr>
        <w:t>SUPER 1900-5i paves a noise-reduced surface course</w:t>
      </w:r>
    </w:p>
    <w:p w14:paraId="41C6CA13" w14:textId="7AC259CC" w:rsidR="00FB47B3" w:rsidRPr="00860403" w:rsidRDefault="00CC084F" w:rsidP="00D37CD6">
      <w:pPr>
        <w:jc w:val="both"/>
        <w:rPr>
          <w:rFonts w:eastAsiaTheme="minorHAnsi" w:cstheme="minorBidi"/>
          <w:bCs/>
          <w:sz w:val="22"/>
          <w:szCs w:val="24"/>
          <w:lang w:val="en-US"/>
        </w:rPr>
      </w:pPr>
      <w:r>
        <w:rPr>
          <w:rFonts w:eastAsiaTheme="minorHAnsi" w:cstheme="minorBidi"/>
          <w:b/>
          <w:bCs/>
          <w:sz w:val="22"/>
          <w:szCs w:val="24"/>
          <w:lang w:val="en-GB"/>
        </w:rPr>
        <w:t xml:space="preserve">Road kept open to traffic and strict noise control regulations: a </w:t>
      </w:r>
      <w:proofErr w:type="spellStart"/>
      <w:r>
        <w:rPr>
          <w:rFonts w:eastAsiaTheme="minorHAnsi" w:cstheme="minorBidi"/>
          <w:b/>
          <w:bCs/>
          <w:sz w:val="22"/>
          <w:szCs w:val="24"/>
          <w:lang w:val="en-GB"/>
        </w:rPr>
        <w:t>Vögele</w:t>
      </w:r>
      <w:proofErr w:type="spellEnd"/>
      <w:r>
        <w:rPr>
          <w:rFonts w:eastAsiaTheme="minorHAnsi" w:cstheme="minorBidi"/>
          <w:b/>
          <w:bCs/>
          <w:sz w:val="22"/>
          <w:szCs w:val="24"/>
          <w:lang w:val="en-GB"/>
        </w:rPr>
        <w:t xml:space="preserve"> paver of the “Dash 5” generation resurfaced a section of the A6 near Bern in several part-sections, paving a noise-absorbing surface course over a total length of 6 km and a width of 20 m.</w:t>
      </w:r>
    </w:p>
    <w:p w14:paraId="0243229B" w14:textId="5464538E" w:rsidR="008A3987" w:rsidRPr="00860403" w:rsidRDefault="008A3987" w:rsidP="008A3987">
      <w:pPr>
        <w:jc w:val="both"/>
        <w:rPr>
          <w:rFonts w:eastAsiaTheme="minorHAnsi" w:cstheme="minorBidi"/>
          <w:b/>
          <w:sz w:val="22"/>
          <w:szCs w:val="24"/>
          <w:lang w:val="en-US"/>
        </w:rPr>
      </w:pPr>
    </w:p>
    <w:p w14:paraId="649356C5" w14:textId="0CFBDFF9" w:rsidR="00D07C5E" w:rsidRPr="00860403" w:rsidRDefault="008A3987" w:rsidP="005D5414">
      <w:pPr>
        <w:jc w:val="both"/>
        <w:rPr>
          <w:rFonts w:eastAsiaTheme="minorHAnsi" w:cstheme="minorBidi"/>
          <w:bCs/>
          <w:sz w:val="22"/>
          <w:szCs w:val="24"/>
          <w:lang w:val="en-US"/>
        </w:rPr>
      </w:pPr>
      <w:r>
        <w:rPr>
          <w:rFonts w:eastAsiaTheme="minorHAnsi" w:cstheme="minorBidi"/>
          <w:sz w:val="22"/>
          <w:szCs w:val="24"/>
          <w:lang w:val="en-GB"/>
        </w:rPr>
        <w:t>On the A6 near Bern, traffic jams are the order of the day. To improve traffic flow and to mitigate noise and environmental pollution in this densely populated area, the road is being upgraded to a so-called smart motorway. This permits vehicles to use the hard shoulder as a running lane as well at peak times, the aim being to create additional capacity and to reduce noise levels at the same time. The appointed partnership made up of construction companies Frutiger AG and Marti AG implemented numerous measures to achieve this aim, among them extending noise barriers, renovating bridges and resurfacing hard shoulders. Part of the project was also to pave a noise-reducing asphalt surface course on every lane of this section, which extends to approximately 6 km.</w:t>
      </w:r>
    </w:p>
    <w:p w14:paraId="0374A1D5" w14:textId="77777777" w:rsidR="003F2CBC" w:rsidRPr="00860403" w:rsidRDefault="003F2CBC" w:rsidP="003177D2">
      <w:pPr>
        <w:jc w:val="both"/>
        <w:rPr>
          <w:rFonts w:eastAsiaTheme="minorHAnsi" w:cstheme="minorBidi"/>
          <w:bCs/>
          <w:sz w:val="22"/>
          <w:szCs w:val="24"/>
          <w:lang w:val="en-US"/>
        </w:rPr>
      </w:pPr>
    </w:p>
    <w:p w14:paraId="2C711FD4" w14:textId="7A97A2C6" w:rsidR="003F2CBC" w:rsidRPr="00860403" w:rsidRDefault="003F2CBC" w:rsidP="003F2CBC">
      <w:pPr>
        <w:jc w:val="both"/>
        <w:rPr>
          <w:rFonts w:eastAsiaTheme="minorHAnsi" w:cstheme="minorBidi"/>
          <w:b/>
          <w:bCs/>
          <w:sz w:val="22"/>
          <w:szCs w:val="24"/>
          <w:lang w:val="en-US"/>
        </w:rPr>
      </w:pPr>
      <w:r>
        <w:rPr>
          <w:rFonts w:eastAsiaTheme="minorHAnsi" w:cstheme="minorBidi"/>
          <w:b/>
          <w:bCs/>
          <w:sz w:val="22"/>
          <w:szCs w:val="24"/>
          <w:lang w:val="en-GB"/>
        </w:rPr>
        <w:t>Paving under strict conditions</w:t>
      </w:r>
    </w:p>
    <w:p w14:paraId="004AF8A8" w14:textId="35CC067C" w:rsidR="008D4DDD" w:rsidRPr="00860403" w:rsidRDefault="00BF6706" w:rsidP="008D4DDD">
      <w:pPr>
        <w:jc w:val="both"/>
        <w:rPr>
          <w:rFonts w:eastAsiaTheme="minorHAnsi" w:cstheme="minorBidi"/>
          <w:bCs/>
          <w:sz w:val="22"/>
          <w:szCs w:val="24"/>
          <w:lang w:val="en-US"/>
        </w:rPr>
      </w:pPr>
      <w:r>
        <w:rPr>
          <w:rFonts w:eastAsiaTheme="minorHAnsi" w:cstheme="minorBidi"/>
          <w:sz w:val="22"/>
          <w:szCs w:val="24"/>
          <w:lang w:val="en-GB"/>
        </w:rPr>
        <w:t>Low-noise operations with noise-reduced machinery and a short time window were demanded in order to minimise nuisance to local residents and motorway users during the construction period; traffic flow also had to be maintained in both directions.</w:t>
      </w:r>
    </w:p>
    <w:p w14:paraId="1C8B7A47" w14:textId="77777777" w:rsidR="00B61713" w:rsidRPr="00860403" w:rsidRDefault="00B61713" w:rsidP="008D4DDD">
      <w:pPr>
        <w:jc w:val="both"/>
        <w:rPr>
          <w:rFonts w:eastAsiaTheme="minorHAnsi" w:cstheme="minorBidi"/>
          <w:bCs/>
          <w:sz w:val="22"/>
          <w:szCs w:val="24"/>
          <w:lang w:val="en-US"/>
        </w:rPr>
      </w:pPr>
    </w:p>
    <w:p w14:paraId="011AD40A" w14:textId="2C323EF1" w:rsidR="00B61713" w:rsidRPr="00860403" w:rsidRDefault="00FF71DD" w:rsidP="008D4DDD">
      <w:pPr>
        <w:jc w:val="both"/>
        <w:rPr>
          <w:rFonts w:eastAsiaTheme="minorHAnsi" w:cstheme="minorBidi"/>
          <w:b/>
          <w:sz w:val="22"/>
          <w:szCs w:val="24"/>
          <w:lang w:val="en-US"/>
        </w:rPr>
      </w:pPr>
      <w:r>
        <w:rPr>
          <w:rFonts w:eastAsiaTheme="minorHAnsi" w:cstheme="minorBidi"/>
          <w:b/>
          <w:bCs/>
          <w:sz w:val="22"/>
          <w:szCs w:val="24"/>
          <w:lang w:val="en-GB"/>
        </w:rPr>
        <w:t>SUPER 1900-5i: quiet and efficient</w:t>
      </w:r>
    </w:p>
    <w:p w14:paraId="3714CD0D" w14:textId="6F219145" w:rsidR="006F6139" w:rsidRPr="00860403" w:rsidRDefault="005260F7" w:rsidP="00D47489">
      <w:pPr>
        <w:jc w:val="both"/>
        <w:rPr>
          <w:rFonts w:eastAsiaTheme="minorHAnsi" w:cstheme="minorBidi"/>
          <w:bCs/>
          <w:sz w:val="22"/>
          <w:szCs w:val="24"/>
          <w:lang w:val="en-US"/>
        </w:rPr>
      </w:pPr>
      <w:r>
        <w:rPr>
          <w:rFonts w:eastAsiaTheme="minorHAnsi" w:cstheme="minorBidi"/>
          <w:sz w:val="22"/>
          <w:szCs w:val="24"/>
          <w:lang w:val="en-GB"/>
        </w:rPr>
        <w:t xml:space="preserve">The contractor decided to use one of the latest-generation </w:t>
      </w:r>
      <w:proofErr w:type="spellStart"/>
      <w:r>
        <w:rPr>
          <w:rFonts w:eastAsiaTheme="minorHAnsi" w:cstheme="minorBidi"/>
          <w:sz w:val="22"/>
          <w:szCs w:val="24"/>
          <w:lang w:val="en-GB"/>
        </w:rPr>
        <w:t>Vögele</w:t>
      </w:r>
      <w:proofErr w:type="spellEnd"/>
      <w:r>
        <w:rPr>
          <w:rFonts w:eastAsiaTheme="minorHAnsi" w:cstheme="minorBidi"/>
          <w:sz w:val="22"/>
          <w:szCs w:val="24"/>
          <w:lang w:val="en-GB"/>
        </w:rPr>
        <w:t xml:space="preserve"> pavers, the SUPER 1900-5i in combination with the AB 500 TV Extending Screed. Despite its powerful 6-cylinder engine which, even in ECO mode, still delivers 163 kW at 1,700 rpm, the paver facilitates quiet operation with low fuel consumption. To achieve this, </w:t>
      </w:r>
      <w:proofErr w:type="spellStart"/>
      <w:r>
        <w:rPr>
          <w:rFonts w:eastAsiaTheme="minorHAnsi" w:cstheme="minorBidi"/>
          <w:sz w:val="22"/>
          <w:szCs w:val="24"/>
          <w:lang w:val="en-GB"/>
        </w:rPr>
        <w:t>Vögele</w:t>
      </w:r>
      <w:proofErr w:type="spellEnd"/>
      <w:r>
        <w:rPr>
          <w:rFonts w:eastAsiaTheme="minorHAnsi" w:cstheme="minorBidi"/>
          <w:sz w:val="22"/>
          <w:szCs w:val="24"/>
          <w:lang w:val="en-GB"/>
        </w:rPr>
        <w:t xml:space="preserve"> has, among other things, optimised the </w:t>
      </w:r>
      <w:proofErr w:type="spellStart"/>
      <w:r>
        <w:rPr>
          <w:rFonts w:eastAsiaTheme="minorHAnsi" w:cstheme="minorBidi"/>
          <w:sz w:val="22"/>
          <w:szCs w:val="24"/>
          <w:lang w:val="en-GB"/>
        </w:rPr>
        <w:t>EcoPlus</w:t>
      </w:r>
      <w:proofErr w:type="spellEnd"/>
      <w:r>
        <w:rPr>
          <w:rFonts w:eastAsiaTheme="minorHAnsi" w:cstheme="minorBidi"/>
          <w:sz w:val="22"/>
          <w:szCs w:val="24"/>
          <w:lang w:val="en-GB"/>
        </w:rPr>
        <w:t xml:space="preserve"> low-emissions package to ensure that the “Dash 5” machine works even more quietly than its predecessor. The latest-generation screed also makes less noise. What is more, the further-developed </w:t>
      </w:r>
      <w:proofErr w:type="spellStart"/>
      <w:r>
        <w:rPr>
          <w:rFonts w:eastAsiaTheme="minorHAnsi" w:cstheme="minorBidi"/>
          <w:sz w:val="22"/>
          <w:szCs w:val="24"/>
          <w:lang w:val="en-GB"/>
        </w:rPr>
        <w:t>ErgoPlus</w:t>
      </w:r>
      <w:proofErr w:type="spellEnd"/>
      <w:r>
        <w:rPr>
          <w:rFonts w:eastAsiaTheme="minorHAnsi" w:cstheme="minorBidi"/>
          <w:sz w:val="22"/>
          <w:szCs w:val="24"/>
          <w:lang w:val="en-GB"/>
        </w:rPr>
        <w:t xml:space="preserve"> 5 operating concept has provided fresh assistance and automatic functions, new convenience features and optimised material management to deliver rapid, high-quality paving on the A6.</w:t>
      </w:r>
    </w:p>
    <w:p w14:paraId="4920856A" w14:textId="77777777" w:rsidR="00731555" w:rsidRPr="00860403" w:rsidRDefault="00731555" w:rsidP="00DF1F0C">
      <w:pPr>
        <w:pStyle w:val="Absatzberschrift"/>
        <w:rPr>
          <w:lang w:val="en-US"/>
        </w:rPr>
      </w:pPr>
    </w:p>
    <w:p w14:paraId="066348C4" w14:textId="18A2151C" w:rsidR="00940017" w:rsidRPr="00860403" w:rsidRDefault="00967C58" w:rsidP="00DF1F0C">
      <w:pPr>
        <w:pStyle w:val="Absatzberschrift"/>
        <w:rPr>
          <w:lang w:val="en-US"/>
        </w:rPr>
      </w:pPr>
      <w:r>
        <w:rPr>
          <w:bCs/>
          <w:lang w:val="en-GB"/>
        </w:rPr>
        <w:t>Precisely coordinated supply of material improves quality</w:t>
      </w:r>
    </w:p>
    <w:p w14:paraId="2343EA70" w14:textId="75CEF62E" w:rsidR="00ED1F84" w:rsidRPr="00860403" w:rsidRDefault="005260F7" w:rsidP="00FD6575">
      <w:pPr>
        <w:pStyle w:val="Standardabsatz"/>
        <w:rPr>
          <w:lang w:val="en-US"/>
        </w:rPr>
      </w:pPr>
      <w:r>
        <w:rPr>
          <w:lang w:val="en-GB"/>
        </w:rPr>
        <w:t xml:space="preserve">The Highway Class paver paved the 3 cm-thick surface course in several part-sections, each 3.2 m wide. “The stringent quality requirements meant it was important for us to pave efficiently with minimal interruptions,” says Matthias Baumann, Road Construction Manager at Frutiger AG. “In that respect, the ability to adapt pave speed conveniently, the large material hopper with a capacity of 14 t and the material management of the SUPER 1900-5i were all convincing features.” </w:t>
      </w:r>
      <w:proofErr w:type="spellStart"/>
      <w:r>
        <w:rPr>
          <w:lang w:val="en-GB"/>
        </w:rPr>
        <w:t>Vögele</w:t>
      </w:r>
      <w:proofErr w:type="spellEnd"/>
      <w:r>
        <w:rPr>
          <w:lang w:val="en-GB"/>
        </w:rPr>
        <w:t xml:space="preserve"> has overhauled the material handling control system compared to that of the “Dash 3” generation: the auger and conveyors now communicate with one another, ensuring that material feed is even more consistent and accurately coordinated. This avoids load </w:t>
      </w:r>
      <w:r>
        <w:rPr>
          <w:lang w:val="en-GB"/>
        </w:rPr>
        <w:lastRenderedPageBreak/>
        <w:t>peaks, saves fuel and enables an optimum head of material in front of the screed allowing uninterrupted paving.</w:t>
      </w:r>
    </w:p>
    <w:p w14:paraId="55C560B9" w14:textId="591ED28A" w:rsidR="00ED1F84" w:rsidRPr="00860403" w:rsidRDefault="00ED1F84" w:rsidP="0026383E">
      <w:pPr>
        <w:pStyle w:val="Absatzberschrift"/>
        <w:rPr>
          <w:lang w:val="en-US"/>
        </w:rPr>
      </w:pPr>
      <w:r>
        <w:rPr>
          <w:bCs/>
          <w:lang w:val="en-GB"/>
        </w:rPr>
        <w:t>Hydraulic tamper stroke adjustment saves time</w:t>
      </w:r>
    </w:p>
    <w:p w14:paraId="356E50C7" w14:textId="404DB990" w:rsidR="00ED1356" w:rsidRPr="00860403" w:rsidRDefault="00E3357E" w:rsidP="00FD6575">
      <w:pPr>
        <w:pStyle w:val="Standardabsatz"/>
        <w:rPr>
          <w:bCs/>
          <w:lang w:val="en-US"/>
        </w:rPr>
      </w:pPr>
      <w:r>
        <w:rPr>
          <w:lang w:val="en-GB"/>
        </w:rPr>
        <w:t>The new AB 500 TV Extending Screed also delivered high quality and economy: higher-output heating rods mean the paver is now ready for operation even more quickly. Hydraulic tamper stroke adjustment is another particularly time-saving, practical feature: “Instead of adjusting each cam individually by hand, the operator uses the Dual Power Shift Tamper function to set the appropriate tamper stroke of 2 mm simply at the touch of a button, therefore achieving optimum compaction,” says paver operator Steffen Horn.</w:t>
      </w:r>
    </w:p>
    <w:p w14:paraId="02883AEC" w14:textId="2C26F075" w:rsidR="00A53F5C" w:rsidRPr="00860403" w:rsidRDefault="00A53F5C" w:rsidP="00A53F5C">
      <w:pPr>
        <w:pStyle w:val="Absatzberschrift"/>
        <w:rPr>
          <w:lang w:val="en-US"/>
        </w:rPr>
      </w:pPr>
      <w:r>
        <w:rPr>
          <w:bCs/>
          <w:lang w:val="en-GB"/>
        </w:rPr>
        <w:t>Smart operation speeds up paving</w:t>
      </w:r>
    </w:p>
    <w:p w14:paraId="6A12B8AA" w14:textId="3CD755DB" w:rsidR="009A567E" w:rsidRPr="00860403" w:rsidRDefault="0097040E" w:rsidP="00A53F5C">
      <w:pPr>
        <w:pStyle w:val="Standardabsatz"/>
        <w:rPr>
          <w:lang w:val="en-US"/>
        </w:rPr>
      </w:pPr>
      <w:r>
        <w:rPr>
          <w:lang w:val="en-GB"/>
        </w:rPr>
        <w:t xml:space="preserve">The paving team believes the </w:t>
      </w:r>
      <w:proofErr w:type="spellStart"/>
      <w:r>
        <w:rPr>
          <w:lang w:val="en-GB"/>
        </w:rPr>
        <w:t>ErgoPlus</w:t>
      </w:r>
      <w:proofErr w:type="spellEnd"/>
      <w:r>
        <w:rPr>
          <w:lang w:val="en-GB"/>
        </w:rPr>
        <w:t xml:space="preserve"> 5 operating concept is a further benefit: compared to the “Dash 3” variant, the paver operator’s console has an improved overview, greater convenience and ergonomics - and an optional touch display. </w:t>
      </w:r>
      <w:proofErr w:type="spellStart"/>
      <w:r>
        <w:rPr>
          <w:lang w:val="en-GB"/>
        </w:rPr>
        <w:t>Vögele</w:t>
      </w:r>
      <w:proofErr w:type="spellEnd"/>
      <w:r>
        <w:rPr>
          <w:lang w:val="en-GB"/>
        </w:rPr>
        <w:t xml:space="preserve"> has simplified the operation of individual functions, improved the design, reduced height to increase legroom and integrated drinks holders and additional storage options - for a smartphone, for example. “As we were paving in several part-sections, the “Save” function in </w:t>
      </w:r>
      <w:proofErr w:type="spellStart"/>
      <w:r>
        <w:rPr>
          <w:lang w:val="en-GB"/>
        </w:rPr>
        <w:t>AutoSet</w:t>
      </w:r>
      <w:proofErr w:type="spellEnd"/>
      <w:r>
        <w:rPr>
          <w:lang w:val="en-GB"/>
        </w:rPr>
        <w:t xml:space="preserve"> Plus was very useful,” says Horn. It allows paving programs to be saved and then called back up for the next part-section at the touch of a button. Process automation not only prevents faults, it also speeds up paving.</w:t>
      </w:r>
    </w:p>
    <w:p w14:paraId="06356694" w14:textId="3CEB3CD8" w:rsidR="00A53F5C" w:rsidRPr="00860403" w:rsidRDefault="00272BC7" w:rsidP="0004739D">
      <w:pPr>
        <w:pStyle w:val="Absatzberschrift"/>
        <w:rPr>
          <w:lang w:val="en-US"/>
        </w:rPr>
      </w:pPr>
      <w:r>
        <w:rPr>
          <w:bCs/>
          <w:lang w:val="en-GB"/>
        </w:rPr>
        <w:t>Integrated lighting without the effort of assembly</w:t>
      </w:r>
    </w:p>
    <w:p w14:paraId="7DE80F9A" w14:textId="242AF4BF" w:rsidR="00AF6959" w:rsidRPr="00860403" w:rsidRDefault="00B27504" w:rsidP="00F42656">
      <w:pPr>
        <w:pStyle w:val="Standardabsatz"/>
        <w:rPr>
          <w:lang w:val="en-US"/>
        </w:rPr>
      </w:pPr>
      <w:r>
        <w:rPr>
          <w:lang w:val="en-GB"/>
        </w:rPr>
        <w:t>As the paving team also used the paver under bridges, in tunnels and at night, operators furthermore made use of the new Light Package Plus: the LED beamers are integrated in the hardtop of the SUPER 1900-5i and illuminate full pave width in the area of both paver and screed.</w:t>
      </w:r>
      <w:r>
        <w:rPr>
          <w:color w:val="000000" w:themeColor="text1"/>
          <w:szCs w:val="22"/>
          <w:lang w:val="en-GB"/>
        </w:rPr>
        <w:t xml:space="preserve"> This means not having to transport or fit additional lamps or light balloons. </w:t>
      </w:r>
      <w:r>
        <w:rPr>
          <w:lang w:val="en-GB"/>
        </w:rPr>
        <w:t>“Lighting at the touch of a button makes work on precisely this sort of job site much safer and more efficient,” says Baumann. “We were able to use the lighting without any extra effort and in specific situations, for example in the case of poor visibility under bridges or in tunnels.”</w:t>
      </w:r>
    </w:p>
    <w:p w14:paraId="2B19B174" w14:textId="79BC2884" w:rsidR="00860235" w:rsidRPr="00860403" w:rsidRDefault="005139AD" w:rsidP="00470DB0">
      <w:pPr>
        <w:pStyle w:val="Teaserhead"/>
        <w:rPr>
          <w:lang w:val="en-US"/>
        </w:rPr>
      </w:pPr>
      <w:r>
        <w:rPr>
          <w:bCs/>
          <w:lang w:val="en-GB"/>
        </w:rPr>
        <w:t>Quiet, quick and safe</w:t>
      </w:r>
    </w:p>
    <w:p w14:paraId="46CC1737" w14:textId="1FC73521" w:rsidR="00FC2491" w:rsidRPr="00860403" w:rsidRDefault="00470DB0" w:rsidP="00DB715D">
      <w:pPr>
        <w:pStyle w:val="Standardabsatz"/>
        <w:rPr>
          <w:lang w:val="en-US"/>
        </w:rPr>
      </w:pPr>
      <w:r>
        <w:rPr>
          <w:lang w:val="en-GB"/>
        </w:rPr>
        <w:t xml:space="preserve">The technical developments and features of the </w:t>
      </w:r>
      <w:proofErr w:type="spellStart"/>
      <w:r>
        <w:rPr>
          <w:lang w:val="en-GB"/>
        </w:rPr>
        <w:t>Vögele</w:t>
      </w:r>
      <w:proofErr w:type="spellEnd"/>
      <w:r>
        <w:rPr>
          <w:lang w:val="en-GB"/>
        </w:rPr>
        <w:t xml:space="preserve"> paver made a key contribution to the success of its deployment on the A6: taken together, the quiet, powerful drive, optimised material management, assistance/automatic functions and new lighting concept significantly increased noise mitigation, economy and safety on the job site.</w:t>
      </w:r>
    </w:p>
    <w:p w14:paraId="31609661" w14:textId="77777777" w:rsidR="0037531B" w:rsidRPr="00860403" w:rsidRDefault="0037531B" w:rsidP="00BC487A">
      <w:pPr>
        <w:rPr>
          <w:b/>
          <w:bCs/>
          <w:sz w:val="22"/>
          <w:szCs w:val="22"/>
          <w:lang w:val="en-US"/>
        </w:rPr>
      </w:pPr>
    </w:p>
    <w:p w14:paraId="1820FE86" w14:textId="77777777" w:rsidR="0037531B" w:rsidRPr="00860403" w:rsidRDefault="0037531B" w:rsidP="00BC487A">
      <w:pPr>
        <w:rPr>
          <w:b/>
          <w:bCs/>
          <w:sz w:val="22"/>
          <w:szCs w:val="22"/>
          <w:lang w:val="en-US"/>
        </w:rPr>
      </w:pPr>
    </w:p>
    <w:p w14:paraId="449EBDEC" w14:textId="77777777" w:rsidR="00225C21" w:rsidRPr="00860403" w:rsidRDefault="00225C21">
      <w:pPr>
        <w:rPr>
          <w:b/>
          <w:bCs/>
          <w:sz w:val="22"/>
          <w:szCs w:val="22"/>
          <w:lang w:val="en-US"/>
        </w:rPr>
      </w:pPr>
      <w:r>
        <w:rPr>
          <w:b/>
          <w:bCs/>
          <w:sz w:val="22"/>
          <w:szCs w:val="22"/>
          <w:lang w:val="en-GB"/>
        </w:rPr>
        <w:br w:type="page"/>
      </w:r>
    </w:p>
    <w:p w14:paraId="045853AD" w14:textId="1EFC0028" w:rsidR="007C2FEE" w:rsidRPr="00860403" w:rsidRDefault="005764F8" w:rsidP="00BC487A">
      <w:pPr>
        <w:rPr>
          <w:b/>
          <w:bCs/>
          <w:sz w:val="22"/>
          <w:szCs w:val="22"/>
          <w:lang w:val="en-US"/>
        </w:rPr>
      </w:pPr>
      <w:r>
        <w:rPr>
          <w:b/>
          <w:bCs/>
          <w:sz w:val="22"/>
          <w:szCs w:val="22"/>
          <w:lang w:val="en-GB"/>
        </w:rPr>
        <w:lastRenderedPageBreak/>
        <w:t>More photos:</w:t>
      </w:r>
    </w:p>
    <w:p w14:paraId="4B8EB737" w14:textId="77777777" w:rsidR="00BC487A" w:rsidRPr="00860403" w:rsidRDefault="00BC487A" w:rsidP="00BC487A">
      <w:pPr>
        <w:rPr>
          <w:rFonts w:eastAsiaTheme="minorHAnsi" w:cstheme="minorBidi"/>
          <w:b/>
          <w:sz w:val="22"/>
          <w:szCs w:val="24"/>
          <w:lang w:val="en-US"/>
        </w:rPr>
      </w:pPr>
    </w:p>
    <w:p w14:paraId="76D138CA" w14:textId="3510B1AE" w:rsidR="001A7FB9" w:rsidRPr="00860403" w:rsidRDefault="002D54D0" w:rsidP="00686219">
      <w:pPr>
        <w:pStyle w:val="BUbold"/>
        <w:rPr>
          <w:b w:val="0"/>
          <w:bCs/>
          <w:lang w:val="en-US"/>
        </w:rPr>
      </w:pPr>
      <w:r>
        <w:rPr>
          <w:b w:val="0"/>
          <w:noProof/>
          <w:lang w:val="en-GB"/>
        </w:rPr>
        <w:drawing>
          <wp:inline distT="0" distB="0" distL="0" distR="0" wp14:anchorId="35C6B8E2" wp14:editId="17697863">
            <wp:extent cx="1924152" cy="128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946234" cy="1297421"/>
                    </a:xfrm>
                    <a:prstGeom prst="rect">
                      <a:avLst/>
                    </a:prstGeom>
                    <a:noFill/>
                    <a:ln>
                      <a:noFill/>
                    </a:ln>
                  </pic:spPr>
                </pic:pic>
              </a:graphicData>
            </a:graphic>
          </wp:inline>
        </w:drawing>
      </w:r>
      <w:r>
        <w:rPr>
          <w:bCs/>
          <w:noProof/>
          <w:lang w:val="en-GB"/>
        </w:rPr>
        <w:t xml:space="preserve"> </w:t>
      </w:r>
      <w:r>
        <w:rPr>
          <w:bCs/>
          <w:lang w:val="en-GB"/>
        </w:rPr>
        <w:br/>
        <w:t>JV_SUPER_1900-5i_Bern_001_PR</w:t>
      </w:r>
      <w:r>
        <w:rPr>
          <w:b w:val="0"/>
          <w:lang w:val="en-GB"/>
        </w:rPr>
        <w:br/>
        <w:t xml:space="preserve">Paving a noise-reduced surface course: a SUPER 1900-5i from </w:t>
      </w:r>
      <w:proofErr w:type="spellStart"/>
      <w:r>
        <w:rPr>
          <w:b w:val="0"/>
          <w:lang w:val="en-GB"/>
        </w:rPr>
        <w:t>Vögele</w:t>
      </w:r>
      <w:proofErr w:type="spellEnd"/>
      <w:r>
        <w:rPr>
          <w:b w:val="0"/>
          <w:lang w:val="en-GB"/>
        </w:rPr>
        <w:t xml:space="preserve"> resurfaced a section of the A6 motorway between </w:t>
      </w:r>
      <w:proofErr w:type="spellStart"/>
      <w:r>
        <w:rPr>
          <w:b w:val="0"/>
          <w:lang w:val="en-GB"/>
        </w:rPr>
        <w:t>Wankdorf</w:t>
      </w:r>
      <w:proofErr w:type="spellEnd"/>
      <w:r>
        <w:rPr>
          <w:b w:val="0"/>
          <w:lang w:val="en-GB"/>
        </w:rPr>
        <w:t xml:space="preserve"> and Muri near Bern.</w:t>
      </w:r>
    </w:p>
    <w:p w14:paraId="7308487E" w14:textId="77777777" w:rsidR="00686219" w:rsidRPr="00860403" w:rsidRDefault="00686219" w:rsidP="00686219">
      <w:pPr>
        <w:pStyle w:val="BUnormal"/>
        <w:rPr>
          <w:lang w:val="en-US"/>
        </w:rPr>
      </w:pPr>
    </w:p>
    <w:p w14:paraId="6D4385FF" w14:textId="5B0BECFA" w:rsidR="001A7FB9" w:rsidRPr="00654C39" w:rsidRDefault="002D54D0" w:rsidP="001F5C1D">
      <w:pPr>
        <w:pStyle w:val="BUbold"/>
        <w:rPr>
          <w:noProof/>
        </w:rPr>
      </w:pPr>
      <w:r>
        <w:rPr>
          <w:bCs/>
          <w:noProof/>
          <w:lang w:val="en-GB"/>
        </w:rPr>
        <w:drawing>
          <wp:inline distT="0" distB="0" distL="0" distR="0" wp14:anchorId="10CB74E3" wp14:editId="134BC5EA">
            <wp:extent cx="1943100" cy="1295332"/>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975694" cy="1317061"/>
                    </a:xfrm>
                    <a:prstGeom prst="rect">
                      <a:avLst/>
                    </a:prstGeom>
                    <a:noFill/>
                    <a:ln>
                      <a:noFill/>
                    </a:ln>
                  </pic:spPr>
                </pic:pic>
              </a:graphicData>
            </a:graphic>
          </wp:inline>
        </w:drawing>
      </w:r>
    </w:p>
    <w:p w14:paraId="68B02DAD" w14:textId="15A83580" w:rsidR="00686219" w:rsidRPr="00860403" w:rsidRDefault="00686219" w:rsidP="00C73C58">
      <w:pPr>
        <w:pStyle w:val="BUbold"/>
        <w:rPr>
          <w:noProof/>
          <w:lang w:val="en-US"/>
        </w:rPr>
      </w:pPr>
      <w:r>
        <w:rPr>
          <w:bCs/>
          <w:noProof/>
          <w:lang w:val="en-GB"/>
        </w:rPr>
        <w:t xml:space="preserve">JV_SUPER_1900-5i_Bern_002_PR </w:t>
      </w:r>
    </w:p>
    <w:p w14:paraId="6B6DC072" w14:textId="2E4BA940" w:rsidR="00686219" w:rsidRPr="00860403" w:rsidRDefault="005E6599" w:rsidP="00686219">
      <w:pPr>
        <w:pStyle w:val="BUbold"/>
        <w:rPr>
          <w:b w:val="0"/>
          <w:bCs/>
          <w:noProof/>
          <w:lang w:val="en-US"/>
        </w:rPr>
      </w:pPr>
      <w:r>
        <w:rPr>
          <w:b w:val="0"/>
          <w:noProof/>
          <w:lang w:val="en-GB"/>
        </w:rPr>
        <w:t>Particularly quiet when working: Vögele implemented additional noise mitigation measures and optimised the EcoPlus low-emissions package to make the SUPER 1900-5i work much more quietly.</w:t>
      </w:r>
    </w:p>
    <w:p w14:paraId="3FD917D7" w14:textId="77777777" w:rsidR="001A7FB9" w:rsidRPr="00860403" w:rsidRDefault="001A7FB9" w:rsidP="00686219">
      <w:pPr>
        <w:pStyle w:val="BUnormal"/>
        <w:rPr>
          <w:lang w:val="en-US"/>
        </w:rPr>
      </w:pPr>
    </w:p>
    <w:p w14:paraId="7D427A39" w14:textId="4795F57A" w:rsidR="00FC500F" w:rsidRPr="00654C39" w:rsidRDefault="002D54D0" w:rsidP="00FC500F">
      <w:pPr>
        <w:pStyle w:val="BUnormal"/>
        <w:spacing w:after="0"/>
        <w:rPr>
          <w:noProof/>
        </w:rPr>
      </w:pPr>
      <w:r>
        <w:rPr>
          <w:noProof/>
          <w:lang w:val="en-GB"/>
        </w:rPr>
        <w:drawing>
          <wp:inline distT="0" distB="0" distL="0" distR="0" wp14:anchorId="73553DFC" wp14:editId="4644EE31">
            <wp:extent cx="1917700" cy="1278400"/>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937998" cy="1291932"/>
                    </a:xfrm>
                    <a:prstGeom prst="rect">
                      <a:avLst/>
                    </a:prstGeom>
                    <a:noFill/>
                    <a:ln>
                      <a:noFill/>
                    </a:ln>
                  </pic:spPr>
                </pic:pic>
              </a:graphicData>
            </a:graphic>
          </wp:inline>
        </w:drawing>
      </w:r>
    </w:p>
    <w:p w14:paraId="4BA5BAA8" w14:textId="23A9854C" w:rsidR="00686219" w:rsidRPr="00860403" w:rsidRDefault="00686219" w:rsidP="00686219">
      <w:pPr>
        <w:pStyle w:val="BUbold"/>
        <w:rPr>
          <w:b w:val="0"/>
          <w:bCs/>
          <w:lang w:val="en-US"/>
        </w:rPr>
      </w:pPr>
      <w:r>
        <w:rPr>
          <w:bCs/>
          <w:lang w:val="en-GB"/>
        </w:rPr>
        <w:t>JV_SUPER_1900-5i_Bern_003_PR</w:t>
      </w:r>
      <w:r>
        <w:rPr>
          <w:b w:val="0"/>
          <w:lang w:val="en-GB"/>
        </w:rPr>
        <w:t xml:space="preserve"> </w:t>
      </w:r>
    </w:p>
    <w:p w14:paraId="687F1476" w14:textId="7E82E91D" w:rsidR="00035C8B" w:rsidRPr="00654C39" w:rsidRDefault="00F21403" w:rsidP="00686219">
      <w:pPr>
        <w:pStyle w:val="BUbold"/>
        <w:rPr>
          <w:b w:val="0"/>
          <w:bCs/>
        </w:rPr>
      </w:pPr>
      <w:r>
        <w:rPr>
          <w:b w:val="0"/>
          <w:lang w:val="en-GB"/>
        </w:rPr>
        <w:t>Optimum illumination under bridges: the paving team used the new “Dash 5”-generation Light Package Plus. The integrated lighting provided optimum visibility during paving.</w:t>
      </w:r>
    </w:p>
    <w:p w14:paraId="55A780A9" w14:textId="77777777" w:rsidR="00686219" w:rsidRPr="00654C39" w:rsidRDefault="00686219" w:rsidP="00686219">
      <w:pPr>
        <w:pStyle w:val="BUnormal"/>
      </w:pPr>
    </w:p>
    <w:p w14:paraId="1E48FADD" w14:textId="632F0C32" w:rsidR="00FC500F" w:rsidRPr="00654C39" w:rsidRDefault="002D54D0" w:rsidP="00FC500F">
      <w:pPr>
        <w:pStyle w:val="BUbold"/>
        <w:rPr>
          <w:noProof/>
        </w:rPr>
      </w:pPr>
      <w:r>
        <w:rPr>
          <w:bCs/>
          <w:noProof/>
          <w:lang w:val="en-GB"/>
        </w:rPr>
        <w:drawing>
          <wp:inline distT="0" distB="0" distL="0" distR="0" wp14:anchorId="6C15374A" wp14:editId="600F8CFD">
            <wp:extent cx="1917700" cy="1278400"/>
            <wp:effectExtent l="0" t="0" r="635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41686" cy="1294390"/>
                    </a:xfrm>
                    <a:prstGeom prst="rect">
                      <a:avLst/>
                    </a:prstGeom>
                    <a:noFill/>
                    <a:ln>
                      <a:noFill/>
                    </a:ln>
                  </pic:spPr>
                </pic:pic>
              </a:graphicData>
            </a:graphic>
          </wp:inline>
        </w:drawing>
      </w:r>
    </w:p>
    <w:p w14:paraId="22D2E29D" w14:textId="022FCAC7" w:rsidR="00686219" w:rsidRPr="00860403" w:rsidRDefault="00686219" w:rsidP="00686219">
      <w:pPr>
        <w:pStyle w:val="BUbold"/>
        <w:rPr>
          <w:b w:val="0"/>
          <w:bCs/>
          <w:lang w:val="en-US"/>
        </w:rPr>
      </w:pPr>
      <w:r>
        <w:rPr>
          <w:bCs/>
          <w:lang w:val="en-GB"/>
        </w:rPr>
        <w:t>JV_SUPER_1900-5i_Bern_004_PR</w:t>
      </w:r>
      <w:r>
        <w:rPr>
          <w:b w:val="0"/>
          <w:lang w:val="en-GB"/>
        </w:rPr>
        <w:t xml:space="preserve"> </w:t>
      </w:r>
    </w:p>
    <w:p w14:paraId="69FD8990" w14:textId="69B2B815" w:rsidR="00FC500F" w:rsidRPr="00860403" w:rsidRDefault="00011E63" w:rsidP="00686219">
      <w:pPr>
        <w:pStyle w:val="BUbold"/>
        <w:rPr>
          <w:b w:val="0"/>
          <w:bCs/>
          <w:lang w:val="en-US"/>
        </w:rPr>
      </w:pPr>
      <w:r>
        <w:rPr>
          <w:b w:val="0"/>
          <w:lang w:val="en-GB"/>
        </w:rPr>
        <w:t xml:space="preserve">Enhanced </w:t>
      </w:r>
      <w:proofErr w:type="spellStart"/>
      <w:r>
        <w:rPr>
          <w:b w:val="0"/>
          <w:lang w:val="en-GB"/>
        </w:rPr>
        <w:t>ErgoPlus</w:t>
      </w:r>
      <w:proofErr w:type="spellEnd"/>
      <w:r>
        <w:rPr>
          <w:b w:val="0"/>
          <w:lang w:val="en-GB"/>
        </w:rPr>
        <w:t xml:space="preserve"> 5 operating system: compared to the “Dash 3” model, the paver operator’s console provides, among other things, improved overview, greater convenience, better ergonomics and an optional touch display.</w:t>
      </w:r>
    </w:p>
    <w:p w14:paraId="76E9B38B" w14:textId="77777777" w:rsidR="00FC500F" w:rsidRPr="00860403" w:rsidRDefault="00FC500F" w:rsidP="00FC500F">
      <w:pPr>
        <w:pStyle w:val="Standardabsatz"/>
        <w:rPr>
          <w:lang w:val="en-US"/>
        </w:rPr>
      </w:pPr>
    </w:p>
    <w:p w14:paraId="3C822EB4" w14:textId="77777777" w:rsidR="00980313" w:rsidRPr="00860403" w:rsidRDefault="00714D6B" w:rsidP="00A96B2E">
      <w:pPr>
        <w:pStyle w:val="Note"/>
        <w:rPr>
          <w:color w:val="auto"/>
          <w:lang w:val="en-US"/>
        </w:rPr>
      </w:pPr>
      <w:r>
        <w:rPr>
          <w:iCs/>
          <w:color w:val="auto"/>
          <w:lang w:val="en-GB"/>
        </w:rPr>
        <w:t>Note: These photographs are only intended as a preview. For reproduction in publications, please use the 300 dpi resolution photos available to download from the link.</w:t>
      </w:r>
    </w:p>
    <w:p w14:paraId="69468B67" w14:textId="77777777" w:rsidR="00B409DF" w:rsidRPr="00860403" w:rsidRDefault="00B409DF" w:rsidP="00B409DF">
      <w:pPr>
        <w:pStyle w:val="Absatzberschrift"/>
        <w:rPr>
          <w:iCs/>
          <w:lang w:val="en-US"/>
        </w:rPr>
      </w:pPr>
      <w:r>
        <w:rPr>
          <w:bCs/>
          <w:lang w:val="en-GB"/>
        </w:rPr>
        <w:t>For further information please contact:</w:t>
      </w:r>
    </w:p>
    <w:p w14:paraId="525ED5D1" w14:textId="77777777" w:rsidR="00B409DF" w:rsidRPr="00860403" w:rsidRDefault="00B409DF" w:rsidP="00B409DF">
      <w:pPr>
        <w:pStyle w:val="Absatzberschrift"/>
        <w:rPr>
          <w:lang w:val="en-US"/>
        </w:rPr>
      </w:pPr>
    </w:p>
    <w:p w14:paraId="1B3DA63E" w14:textId="77777777" w:rsidR="00B409DF" w:rsidRPr="00654C39" w:rsidRDefault="00B409DF" w:rsidP="00B409DF">
      <w:pPr>
        <w:pStyle w:val="Absatzberschrift"/>
        <w:rPr>
          <w:b w:val="0"/>
          <w:bCs/>
          <w:szCs w:val="22"/>
        </w:rPr>
      </w:pPr>
      <w:r w:rsidRPr="00860403">
        <w:rPr>
          <w:b w:val="0"/>
        </w:rPr>
        <w:t>WIRTGEN GROUP</w:t>
      </w:r>
    </w:p>
    <w:p w14:paraId="271F60E8" w14:textId="77777777" w:rsidR="00B409DF" w:rsidRPr="00654C39" w:rsidRDefault="00B409DF" w:rsidP="00B409DF">
      <w:pPr>
        <w:pStyle w:val="Fuzeile1"/>
      </w:pPr>
      <w:r w:rsidRPr="00860403">
        <w:rPr>
          <w:bCs w:val="0"/>
          <w:iCs w:val="0"/>
        </w:rPr>
        <w:t>Public Relations</w:t>
      </w:r>
    </w:p>
    <w:p w14:paraId="79D56996" w14:textId="2042B829" w:rsidR="00B409DF" w:rsidRPr="00654C39" w:rsidRDefault="00B409DF" w:rsidP="00B409DF">
      <w:pPr>
        <w:pStyle w:val="Fuzeile1"/>
      </w:pPr>
      <w:r w:rsidRPr="00860403">
        <w:rPr>
          <w:bCs w:val="0"/>
          <w:iCs w:val="0"/>
        </w:rPr>
        <w:t>Reinhard-Wirtgen-Stra</w:t>
      </w:r>
      <w:r w:rsidR="00860403">
        <w:rPr>
          <w:bCs w:val="0"/>
          <w:iCs w:val="0"/>
        </w:rPr>
        <w:t>ß</w:t>
      </w:r>
      <w:r w:rsidRPr="00860403">
        <w:rPr>
          <w:bCs w:val="0"/>
          <w:iCs w:val="0"/>
        </w:rPr>
        <w:t>e 2</w:t>
      </w:r>
    </w:p>
    <w:p w14:paraId="0B40A05F" w14:textId="77777777" w:rsidR="00B409DF" w:rsidRPr="00860403" w:rsidRDefault="00B409DF" w:rsidP="00B409DF">
      <w:pPr>
        <w:pStyle w:val="Fuzeile1"/>
        <w:rPr>
          <w:lang w:val="en-US"/>
        </w:rPr>
      </w:pPr>
      <w:r>
        <w:rPr>
          <w:bCs w:val="0"/>
          <w:iCs w:val="0"/>
          <w:lang w:val="en-GB"/>
        </w:rPr>
        <w:t>53578 Windhagen</w:t>
      </w:r>
    </w:p>
    <w:p w14:paraId="4955202C" w14:textId="77777777" w:rsidR="00B409DF" w:rsidRPr="00860403" w:rsidRDefault="00B409DF" w:rsidP="00B409DF">
      <w:pPr>
        <w:pStyle w:val="Fuzeile1"/>
        <w:rPr>
          <w:lang w:val="en-US"/>
        </w:rPr>
      </w:pPr>
      <w:r>
        <w:rPr>
          <w:bCs w:val="0"/>
          <w:iCs w:val="0"/>
          <w:lang w:val="en-GB"/>
        </w:rPr>
        <w:t>Germany</w:t>
      </w:r>
    </w:p>
    <w:p w14:paraId="61C012A5" w14:textId="77777777" w:rsidR="00B409DF" w:rsidRPr="00860403" w:rsidRDefault="00B409DF" w:rsidP="00B409DF">
      <w:pPr>
        <w:pStyle w:val="Fuzeile1"/>
        <w:rPr>
          <w:lang w:val="en-US"/>
        </w:rPr>
      </w:pPr>
    </w:p>
    <w:p w14:paraId="20983BE7" w14:textId="68EEA678" w:rsidR="00B409DF" w:rsidRPr="00860403" w:rsidRDefault="00B409DF" w:rsidP="00B409DF">
      <w:pPr>
        <w:pStyle w:val="Fuzeile1"/>
        <w:rPr>
          <w:rFonts w:ascii="Times New Roman" w:hAnsi="Times New Roman" w:cs="Times New Roman"/>
          <w:lang w:val="en-US"/>
        </w:rPr>
      </w:pPr>
      <w:r>
        <w:rPr>
          <w:bCs w:val="0"/>
          <w:iCs w:val="0"/>
          <w:lang w:val="en-GB"/>
        </w:rPr>
        <w:t>Telephone: +49 (0) 2645 131 – 1966</w:t>
      </w:r>
    </w:p>
    <w:p w14:paraId="0B3EDF58" w14:textId="77777777" w:rsidR="00B409DF" w:rsidRPr="00860403" w:rsidRDefault="00B409DF" w:rsidP="00B409DF">
      <w:pPr>
        <w:pStyle w:val="Fuzeile1"/>
        <w:rPr>
          <w:lang w:val="en-US"/>
        </w:rPr>
      </w:pPr>
      <w:r>
        <w:rPr>
          <w:bCs w:val="0"/>
          <w:iCs w:val="0"/>
          <w:lang w:val="en-GB"/>
        </w:rPr>
        <w:t>Fax: +49 (0) 2645 131 – 499</w:t>
      </w:r>
    </w:p>
    <w:p w14:paraId="060ADEF5" w14:textId="6F45EEFF" w:rsidR="00B409DF" w:rsidRPr="00860403" w:rsidRDefault="00B409DF" w:rsidP="00B409DF">
      <w:pPr>
        <w:pStyle w:val="Fuzeile1"/>
        <w:rPr>
          <w:lang w:val="en-US"/>
        </w:rPr>
      </w:pPr>
      <w:r>
        <w:rPr>
          <w:bCs w:val="0"/>
          <w:iCs w:val="0"/>
          <w:lang w:val="en-GB"/>
        </w:rPr>
        <w:t>E-mail: PR@wirtgen-group.com</w:t>
      </w:r>
    </w:p>
    <w:p w14:paraId="6A180204" w14:textId="77777777" w:rsidR="00B409DF" w:rsidRPr="00860403" w:rsidRDefault="00B409DF" w:rsidP="00B409DF">
      <w:pPr>
        <w:pStyle w:val="Fuzeile1"/>
        <w:rPr>
          <w:vanish/>
          <w:lang w:val="en-US"/>
        </w:rPr>
      </w:pPr>
    </w:p>
    <w:p w14:paraId="36124951" w14:textId="77777777" w:rsidR="00B409DF" w:rsidRPr="00102966" w:rsidRDefault="00B409DF" w:rsidP="00B409DF">
      <w:pPr>
        <w:pStyle w:val="Fuzeile1"/>
      </w:pPr>
      <w:r>
        <w:rPr>
          <w:bCs w:val="0"/>
          <w:iCs w:val="0"/>
          <w:lang w:val="en-GB"/>
        </w:rPr>
        <w:t>www.wirtgen-group.com</w:t>
      </w:r>
    </w:p>
    <w:p w14:paraId="7693778C" w14:textId="77777777" w:rsidR="00B409DF" w:rsidRPr="00102966" w:rsidRDefault="00B409DF" w:rsidP="00541C9E">
      <w:pPr>
        <w:pStyle w:val="Absatzberschrift"/>
        <w:rPr>
          <w:iCs/>
        </w:rPr>
      </w:pPr>
    </w:p>
    <w:p w14:paraId="125E2EDF" w14:textId="4FD7D6A0" w:rsidR="00F048D4" w:rsidRPr="00102966" w:rsidRDefault="00F048D4" w:rsidP="00F74540">
      <w:pPr>
        <w:pStyle w:val="Fuzeile1"/>
      </w:pPr>
    </w:p>
    <w:sectPr w:rsidR="00F048D4" w:rsidRPr="0010296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877D" w14:textId="77777777" w:rsidR="00C261C4" w:rsidRDefault="00C261C4" w:rsidP="00E55534">
      <w:r>
        <w:separator/>
      </w:r>
    </w:p>
  </w:endnote>
  <w:endnote w:type="continuationSeparator" w:id="0">
    <w:p w14:paraId="07313939" w14:textId="77777777" w:rsidR="00C261C4" w:rsidRDefault="00C261C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C62E49" w:rsidRPr="00723F4F" w14:paraId="6FBC7A4B" w14:textId="77777777" w:rsidTr="00723F4F">
      <w:trPr>
        <w:trHeight w:hRule="exact" w:val="227"/>
      </w:trPr>
      <w:tc>
        <w:tcPr>
          <w:tcW w:w="8364" w:type="dxa"/>
          <w:shd w:val="clear" w:color="auto" w:fill="auto"/>
        </w:tcPr>
        <w:p w14:paraId="3E12CD18" w14:textId="77777777" w:rsidR="00C62E49" w:rsidRPr="00723F4F" w:rsidRDefault="00C62E49" w:rsidP="00723F4F">
          <w:pPr>
            <w:pStyle w:val="Kolumnentitel"/>
            <w:rPr>
              <w:szCs w:val="20"/>
            </w:rPr>
          </w:pPr>
          <w:r>
            <w:rPr>
              <w:rStyle w:val="MittleresRaster11"/>
              <w:szCs w:val="20"/>
              <w:lang w:val="en-GB"/>
            </w:rPr>
            <w:t xml:space="preserve">     </w:t>
          </w:r>
        </w:p>
      </w:tc>
      <w:tc>
        <w:tcPr>
          <w:tcW w:w="1160" w:type="dxa"/>
          <w:shd w:val="clear" w:color="auto" w:fill="auto"/>
        </w:tcPr>
        <w:p w14:paraId="7252DB85" w14:textId="77777777" w:rsidR="00C62E49" w:rsidRPr="00723F4F" w:rsidRDefault="00C62E49"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2CAC8E8D" w14:textId="77777777" w:rsidR="00C62E49" w:rsidRDefault="00C62E49">
    <w:pPr>
      <w:pStyle w:val="Fuzeile"/>
    </w:pPr>
    <w:r>
      <w:rPr>
        <w:noProof/>
        <w:lang w:val="en-GB"/>
      </w:rPr>
      <mc:AlternateContent>
        <mc:Choice Requires="wps">
          <w:drawing>
            <wp:anchor distT="0" distB="0" distL="114300" distR="114300" simplePos="0" relativeHeight="251659264" behindDoc="0" locked="0" layoutInCell="1" allowOverlap="1" wp14:anchorId="7A30DB39" wp14:editId="3F571770">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0077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C62E49" w:rsidRPr="00723F4F" w14:paraId="2401BEE5" w14:textId="77777777" w:rsidTr="00723F4F">
      <w:tc>
        <w:tcPr>
          <w:tcW w:w="9664" w:type="dxa"/>
          <w:shd w:val="clear" w:color="auto" w:fill="auto"/>
        </w:tcPr>
        <w:p w14:paraId="2A94A81A" w14:textId="77777777" w:rsidR="00C62E49" w:rsidRPr="00723F4F" w:rsidRDefault="00C62E49" w:rsidP="00723F4F">
          <w:pPr>
            <w:pStyle w:val="Fuzeile"/>
            <w:spacing w:before="96" w:after="96"/>
            <w:rPr>
              <w:szCs w:val="20"/>
            </w:rPr>
          </w:pPr>
          <w:r w:rsidRPr="00860403">
            <w:rPr>
              <w:rStyle w:val="Hervorhebung"/>
              <w:bCs/>
              <w:iCs w:val="0"/>
              <w:szCs w:val="20"/>
            </w:rPr>
            <w:t>WIRTGEN GmbH</w:t>
          </w:r>
          <w:r w:rsidRPr="00860403">
            <w:rPr>
              <w:szCs w:val="20"/>
            </w:rPr>
            <w:t xml:space="preserve"> · Reinhard-Wirtgen-Str. </w:t>
          </w:r>
          <w:r>
            <w:rPr>
              <w:szCs w:val="20"/>
              <w:lang w:val="en-GB"/>
            </w:rPr>
            <w:t>2 · D-53578 Windhagen · Germany · T: +49 26 45 / 131 0</w:t>
          </w:r>
        </w:p>
      </w:tc>
    </w:tr>
  </w:tbl>
  <w:p w14:paraId="72051BAC" w14:textId="77777777" w:rsidR="00C62E49" w:rsidRDefault="00C62E49">
    <w:pPr>
      <w:pStyle w:val="Fuzeile"/>
    </w:pPr>
    <w:r>
      <w:rPr>
        <w:noProof/>
        <w:lang w:val="en-GB"/>
      </w:rPr>
      <mc:AlternateContent>
        <mc:Choice Requires="wps">
          <w:drawing>
            <wp:anchor distT="0" distB="0" distL="114300" distR="114300" simplePos="0" relativeHeight="251658240" behindDoc="0" locked="0" layoutInCell="1" allowOverlap="1" wp14:anchorId="2DBF7715" wp14:editId="25482065">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9E1C2"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C42F" w14:textId="77777777" w:rsidR="00C261C4" w:rsidRDefault="00C261C4" w:rsidP="00E55534">
      <w:r>
        <w:separator/>
      </w:r>
    </w:p>
  </w:footnote>
  <w:footnote w:type="continuationSeparator" w:id="0">
    <w:p w14:paraId="2A28B3AE" w14:textId="77777777" w:rsidR="00C261C4" w:rsidRDefault="00C261C4"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C9D9C" w14:textId="164DA6E5" w:rsidR="00C62E49" w:rsidRDefault="00EE37EF">
    <w:pPr>
      <w:pStyle w:val="Kopfzeile"/>
    </w:pPr>
    <w:r>
      <w:rPr>
        <w:noProof/>
        <w:lang w:val="en-GB"/>
      </w:rPr>
      <mc:AlternateContent>
        <mc:Choice Requires="wps">
          <w:drawing>
            <wp:anchor distT="0" distB="0" distL="0" distR="0" simplePos="0" relativeHeight="251661312" behindDoc="0" locked="0" layoutInCell="1" allowOverlap="1" wp14:anchorId="3C086ACB" wp14:editId="2A546B55">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C086ACB"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568BE4EE" w14:textId="4FDA523B"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763C" w14:textId="1F83F91E" w:rsidR="00C62E49" w:rsidRPr="00533132" w:rsidRDefault="00EE37EF" w:rsidP="00533132">
    <w:pPr>
      <w:pStyle w:val="Kopfzeile"/>
    </w:pPr>
    <w:r>
      <w:rPr>
        <w:noProof/>
        <w:lang w:val="en-GB"/>
      </w:rPr>
      <mc:AlternateContent>
        <mc:Choice Requires="wps">
          <w:drawing>
            <wp:anchor distT="0" distB="0" distL="0" distR="0" simplePos="0" relativeHeight="251662336" behindDoc="0" locked="0" layoutInCell="1" allowOverlap="1" wp14:anchorId="24F8C7F8" wp14:editId="6685815A">
              <wp:simplePos x="752475" y="447675"/>
              <wp:positionH relativeFrom="page">
                <wp:align>right</wp:align>
              </wp:positionH>
              <wp:positionV relativeFrom="page">
                <wp:align>top</wp:align>
              </wp:positionV>
              <wp:extent cx="443865" cy="443865"/>
              <wp:effectExtent l="0" t="0" r="0" b="16510"/>
              <wp:wrapNone/>
              <wp:docPr id="16" name="Textfeld 16"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4F8C7F8" id="_x0000_t202" coordsize="21600,21600" o:spt="202" path="m,l,21600r21600,l21600,xe">
              <v:stroke joinstyle="miter"/>
              <v:path gradientshapeok="t" o:connecttype="rect"/>
            </v:shapetype>
            <v:shape id="Textfeld 16"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2E7C5B1" w14:textId="6097C8AD"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52716AE2" wp14:editId="641E51B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BFE59" w14:textId="6A9611B1" w:rsidR="00C62E49" w:rsidRDefault="00EE37EF">
    <w:pPr>
      <w:pStyle w:val="Kopfzeile"/>
    </w:pPr>
    <w:r>
      <w:rPr>
        <w:noProof/>
        <w:lang w:val="en-GB"/>
      </w:rPr>
      <mc:AlternateContent>
        <mc:Choice Requires="wps">
          <w:drawing>
            <wp:anchor distT="0" distB="0" distL="0" distR="0" simplePos="0" relativeHeight="251660288" behindDoc="0" locked="0" layoutInCell="1" allowOverlap="1" wp14:anchorId="1A31B647" wp14:editId="4F1F9132">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31B647"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CD081C" w14:textId="26BD1CA0" w:rsidR="00EE37EF" w:rsidRPr="00EE37EF" w:rsidRDefault="00EE37EF" w:rsidP="00EE37EF">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55E0423D" wp14:editId="175A1227">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57DEE2"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5771C89" wp14:editId="758EA0B6">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7BB86A83" wp14:editId="6CDB224B">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4pt;height:1500.4pt" o:bullet="t">
        <v:imagedata r:id="rId1" o:title="AZ_04a"/>
      </v:shape>
    </w:pict>
  </w:numPicBullet>
  <w:numPicBullet w:numPicBulletId="1">
    <w:pict>
      <v:shape id="_x0000_i1027" type="#_x0000_t75" style="width:7.45pt;height:7.45pt" o:bullet="t">
        <v:imagedata r:id="rId2" o:title="aufzählung"/>
      </v:shape>
    </w:pict>
  </w:numPicBullet>
  <w:abstractNum w:abstractNumId="0" w15:restartNumberingAfterBreak="0">
    <w:nsid w:val="05357196"/>
    <w:multiLevelType w:val="hybridMultilevel"/>
    <w:tmpl w:val="8B1881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F82B6E"/>
    <w:multiLevelType w:val="multilevel"/>
    <w:tmpl w:val="C1D2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67BBD"/>
    <w:multiLevelType w:val="multilevel"/>
    <w:tmpl w:val="AB1A8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1EE3619"/>
    <w:multiLevelType w:val="hybridMultilevel"/>
    <w:tmpl w:val="2C02A7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FA4312B"/>
    <w:multiLevelType w:val="hybridMultilevel"/>
    <w:tmpl w:val="7C6A53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623728903">
    <w:abstractNumId w:val="15"/>
  </w:num>
  <w:num w:numId="2" w16cid:durableId="407456778">
    <w:abstractNumId w:val="15"/>
  </w:num>
  <w:num w:numId="3" w16cid:durableId="303392404">
    <w:abstractNumId w:val="15"/>
  </w:num>
  <w:num w:numId="4" w16cid:durableId="2046370918">
    <w:abstractNumId w:val="15"/>
  </w:num>
  <w:num w:numId="5" w16cid:durableId="1858277032">
    <w:abstractNumId w:val="15"/>
  </w:num>
  <w:num w:numId="6" w16cid:durableId="622462109">
    <w:abstractNumId w:val="3"/>
  </w:num>
  <w:num w:numId="7" w16cid:durableId="1108113217">
    <w:abstractNumId w:val="3"/>
  </w:num>
  <w:num w:numId="8" w16cid:durableId="1739328385">
    <w:abstractNumId w:val="3"/>
  </w:num>
  <w:num w:numId="9" w16cid:durableId="123744129">
    <w:abstractNumId w:val="3"/>
  </w:num>
  <w:num w:numId="10" w16cid:durableId="246304120">
    <w:abstractNumId w:val="3"/>
  </w:num>
  <w:num w:numId="11" w16cid:durableId="880675090">
    <w:abstractNumId w:val="6"/>
  </w:num>
  <w:num w:numId="12" w16cid:durableId="946617040">
    <w:abstractNumId w:val="6"/>
  </w:num>
  <w:num w:numId="13" w16cid:durableId="1914123497">
    <w:abstractNumId w:val="5"/>
  </w:num>
  <w:num w:numId="14" w16cid:durableId="1240554955">
    <w:abstractNumId w:val="5"/>
  </w:num>
  <w:num w:numId="15" w16cid:durableId="1149134159">
    <w:abstractNumId w:val="5"/>
  </w:num>
  <w:num w:numId="16" w16cid:durableId="439033391">
    <w:abstractNumId w:val="5"/>
  </w:num>
  <w:num w:numId="17" w16cid:durableId="270667653">
    <w:abstractNumId w:val="5"/>
  </w:num>
  <w:num w:numId="18" w16cid:durableId="265818193">
    <w:abstractNumId w:val="2"/>
  </w:num>
  <w:num w:numId="19" w16cid:durableId="1097217594">
    <w:abstractNumId w:val="4"/>
  </w:num>
  <w:num w:numId="20" w16cid:durableId="716007578">
    <w:abstractNumId w:val="12"/>
  </w:num>
  <w:num w:numId="21" w16cid:durableId="2034532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0721700">
    <w:abstractNumId w:val="1"/>
  </w:num>
  <w:num w:numId="23" w16cid:durableId="17269546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376552">
    <w:abstractNumId w:val="10"/>
  </w:num>
  <w:num w:numId="25" w16cid:durableId="19343927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9872360">
    <w:abstractNumId w:val="8"/>
  </w:num>
  <w:num w:numId="27" w16cid:durableId="1871331590">
    <w:abstractNumId w:val="14"/>
  </w:num>
  <w:num w:numId="28" w16cid:durableId="1165634798">
    <w:abstractNumId w:val="11"/>
  </w:num>
  <w:num w:numId="29" w16cid:durableId="422380724">
    <w:abstractNumId w:val="9"/>
  </w:num>
  <w:num w:numId="30" w16cid:durableId="595527740">
    <w:abstractNumId w:val="7"/>
  </w:num>
  <w:num w:numId="31" w16cid:durableId="716126174">
    <w:abstractNumId w:val="13"/>
  </w:num>
  <w:num w:numId="32" w16cid:durableId="1290211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E5"/>
    <w:rsid w:val="000035D4"/>
    <w:rsid w:val="00003746"/>
    <w:rsid w:val="0000406F"/>
    <w:rsid w:val="00004F75"/>
    <w:rsid w:val="0000551D"/>
    <w:rsid w:val="00005EF2"/>
    <w:rsid w:val="0000745C"/>
    <w:rsid w:val="0000795A"/>
    <w:rsid w:val="0001038B"/>
    <w:rsid w:val="000115B7"/>
    <w:rsid w:val="00011E63"/>
    <w:rsid w:val="000148B3"/>
    <w:rsid w:val="0001537E"/>
    <w:rsid w:val="000174A7"/>
    <w:rsid w:val="00017575"/>
    <w:rsid w:val="00020CC6"/>
    <w:rsid w:val="00024BFC"/>
    <w:rsid w:val="000263C4"/>
    <w:rsid w:val="000278CB"/>
    <w:rsid w:val="00032AF9"/>
    <w:rsid w:val="00035C8B"/>
    <w:rsid w:val="000401F1"/>
    <w:rsid w:val="00042106"/>
    <w:rsid w:val="00042A96"/>
    <w:rsid w:val="00045B68"/>
    <w:rsid w:val="0004739D"/>
    <w:rsid w:val="0005165E"/>
    <w:rsid w:val="000526A3"/>
    <w:rsid w:val="0005285B"/>
    <w:rsid w:val="00054CAA"/>
    <w:rsid w:val="00055529"/>
    <w:rsid w:val="00056224"/>
    <w:rsid w:val="00061188"/>
    <w:rsid w:val="00062C3A"/>
    <w:rsid w:val="00063268"/>
    <w:rsid w:val="000662B9"/>
    <w:rsid w:val="00066D09"/>
    <w:rsid w:val="000675A8"/>
    <w:rsid w:val="00074BAB"/>
    <w:rsid w:val="000755E5"/>
    <w:rsid w:val="0007591A"/>
    <w:rsid w:val="00075EFA"/>
    <w:rsid w:val="00080F17"/>
    <w:rsid w:val="00085910"/>
    <w:rsid w:val="0009665C"/>
    <w:rsid w:val="000A0479"/>
    <w:rsid w:val="000A1E14"/>
    <w:rsid w:val="000A36D9"/>
    <w:rsid w:val="000A4C7D"/>
    <w:rsid w:val="000A7580"/>
    <w:rsid w:val="000B2BA3"/>
    <w:rsid w:val="000B46A4"/>
    <w:rsid w:val="000B582B"/>
    <w:rsid w:val="000B7605"/>
    <w:rsid w:val="000C0B32"/>
    <w:rsid w:val="000C1153"/>
    <w:rsid w:val="000C33B4"/>
    <w:rsid w:val="000C34FE"/>
    <w:rsid w:val="000C4842"/>
    <w:rsid w:val="000C63C1"/>
    <w:rsid w:val="000C7C82"/>
    <w:rsid w:val="000C7E2A"/>
    <w:rsid w:val="000D1026"/>
    <w:rsid w:val="000D15C3"/>
    <w:rsid w:val="000D357E"/>
    <w:rsid w:val="000E24F8"/>
    <w:rsid w:val="000E52B5"/>
    <w:rsid w:val="000E55CB"/>
    <w:rsid w:val="000E5738"/>
    <w:rsid w:val="000E6B41"/>
    <w:rsid w:val="000F0218"/>
    <w:rsid w:val="000F3749"/>
    <w:rsid w:val="000F6289"/>
    <w:rsid w:val="00102966"/>
    <w:rsid w:val="00103205"/>
    <w:rsid w:val="00104986"/>
    <w:rsid w:val="00113D74"/>
    <w:rsid w:val="0011795C"/>
    <w:rsid w:val="0012026F"/>
    <w:rsid w:val="0012110A"/>
    <w:rsid w:val="00121DF0"/>
    <w:rsid w:val="00123509"/>
    <w:rsid w:val="00125405"/>
    <w:rsid w:val="00130601"/>
    <w:rsid w:val="00132020"/>
    <w:rsid w:val="00132055"/>
    <w:rsid w:val="00132D79"/>
    <w:rsid w:val="0013612C"/>
    <w:rsid w:val="001407CF"/>
    <w:rsid w:val="00142127"/>
    <w:rsid w:val="00143885"/>
    <w:rsid w:val="001440F1"/>
    <w:rsid w:val="00146C3D"/>
    <w:rsid w:val="00150A6D"/>
    <w:rsid w:val="00153B47"/>
    <w:rsid w:val="00155214"/>
    <w:rsid w:val="001613A6"/>
    <w:rsid w:val="001614F0"/>
    <w:rsid w:val="001616F4"/>
    <w:rsid w:val="001678CC"/>
    <w:rsid w:val="00167B82"/>
    <w:rsid w:val="001755C9"/>
    <w:rsid w:val="0017636A"/>
    <w:rsid w:val="0018021A"/>
    <w:rsid w:val="00182D69"/>
    <w:rsid w:val="00183804"/>
    <w:rsid w:val="00193CE0"/>
    <w:rsid w:val="00194815"/>
    <w:rsid w:val="00194FB1"/>
    <w:rsid w:val="001976C2"/>
    <w:rsid w:val="00197FCE"/>
    <w:rsid w:val="001A4A61"/>
    <w:rsid w:val="001A7FB9"/>
    <w:rsid w:val="001B16BB"/>
    <w:rsid w:val="001B34EE"/>
    <w:rsid w:val="001B37C3"/>
    <w:rsid w:val="001B5073"/>
    <w:rsid w:val="001B6603"/>
    <w:rsid w:val="001B6D50"/>
    <w:rsid w:val="001C0B54"/>
    <w:rsid w:val="001C1A3E"/>
    <w:rsid w:val="001C466C"/>
    <w:rsid w:val="001C7A54"/>
    <w:rsid w:val="001D1FE7"/>
    <w:rsid w:val="001E334B"/>
    <w:rsid w:val="001E7633"/>
    <w:rsid w:val="001F359E"/>
    <w:rsid w:val="001F5C1D"/>
    <w:rsid w:val="001F6142"/>
    <w:rsid w:val="00200355"/>
    <w:rsid w:val="0020045B"/>
    <w:rsid w:val="00207358"/>
    <w:rsid w:val="002073E6"/>
    <w:rsid w:val="00207AC3"/>
    <w:rsid w:val="0021351D"/>
    <w:rsid w:val="00217D98"/>
    <w:rsid w:val="0022238D"/>
    <w:rsid w:val="00224C41"/>
    <w:rsid w:val="00225C21"/>
    <w:rsid w:val="00226E04"/>
    <w:rsid w:val="00240987"/>
    <w:rsid w:val="00243B80"/>
    <w:rsid w:val="00244BA0"/>
    <w:rsid w:val="0025078F"/>
    <w:rsid w:val="00253A2E"/>
    <w:rsid w:val="002573A9"/>
    <w:rsid w:val="002603EC"/>
    <w:rsid w:val="0026383E"/>
    <w:rsid w:val="00265AB8"/>
    <w:rsid w:val="0027047B"/>
    <w:rsid w:val="00272BC7"/>
    <w:rsid w:val="00275451"/>
    <w:rsid w:val="00276170"/>
    <w:rsid w:val="00282AFC"/>
    <w:rsid w:val="00282C52"/>
    <w:rsid w:val="00283E08"/>
    <w:rsid w:val="00285215"/>
    <w:rsid w:val="00285BD6"/>
    <w:rsid w:val="00286C15"/>
    <w:rsid w:val="00290B86"/>
    <w:rsid w:val="002931F5"/>
    <w:rsid w:val="002937A1"/>
    <w:rsid w:val="0029634D"/>
    <w:rsid w:val="0029752E"/>
    <w:rsid w:val="002C1C45"/>
    <w:rsid w:val="002C4307"/>
    <w:rsid w:val="002C5C9F"/>
    <w:rsid w:val="002C6F4F"/>
    <w:rsid w:val="002C7542"/>
    <w:rsid w:val="002D065C"/>
    <w:rsid w:val="002D0780"/>
    <w:rsid w:val="002D2EE5"/>
    <w:rsid w:val="002D4C77"/>
    <w:rsid w:val="002D54D0"/>
    <w:rsid w:val="002D63E6"/>
    <w:rsid w:val="002D665C"/>
    <w:rsid w:val="002E01CF"/>
    <w:rsid w:val="002E12A0"/>
    <w:rsid w:val="002E37FF"/>
    <w:rsid w:val="002E619D"/>
    <w:rsid w:val="002E6AC6"/>
    <w:rsid w:val="002E765F"/>
    <w:rsid w:val="002E7E4E"/>
    <w:rsid w:val="002F108B"/>
    <w:rsid w:val="002F1568"/>
    <w:rsid w:val="002F16D6"/>
    <w:rsid w:val="002F5818"/>
    <w:rsid w:val="002F664E"/>
    <w:rsid w:val="002F70FD"/>
    <w:rsid w:val="002F7E0B"/>
    <w:rsid w:val="0030258E"/>
    <w:rsid w:val="0030316D"/>
    <w:rsid w:val="00310671"/>
    <w:rsid w:val="00316001"/>
    <w:rsid w:val="003177D2"/>
    <w:rsid w:val="0032739C"/>
    <w:rsid w:val="0032774C"/>
    <w:rsid w:val="00332B0B"/>
    <w:rsid w:val="00332D28"/>
    <w:rsid w:val="00340E41"/>
    <w:rsid w:val="0034191A"/>
    <w:rsid w:val="00343CC7"/>
    <w:rsid w:val="00345BAC"/>
    <w:rsid w:val="003538D1"/>
    <w:rsid w:val="0035535C"/>
    <w:rsid w:val="00356B11"/>
    <w:rsid w:val="00360E4E"/>
    <w:rsid w:val="00363CD2"/>
    <w:rsid w:val="0036561D"/>
    <w:rsid w:val="003665BE"/>
    <w:rsid w:val="0036777C"/>
    <w:rsid w:val="00370ABE"/>
    <w:rsid w:val="003724DE"/>
    <w:rsid w:val="00373119"/>
    <w:rsid w:val="0037384F"/>
    <w:rsid w:val="0037531B"/>
    <w:rsid w:val="003842B6"/>
    <w:rsid w:val="00384A08"/>
    <w:rsid w:val="003850A9"/>
    <w:rsid w:val="003861C7"/>
    <w:rsid w:val="003919CF"/>
    <w:rsid w:val="0039640F"/>
    <w:rsid w:val="003967E5"/>
    <w:rsid w:val="003A591E"/>
    <w:rsid w:val="003A753A"/>
    <w:rsid w:val="003B3803"/>
    <w:rsid w:val="003B5464"/>
    <w:rsid w:val="003B706F"/>
    <w:rsid w:val="003C15A2"/>
    <w:rsid w:val="003C2A71"/>
    <w:rsid w:val="003C4B43"/>
    <w:rsid w:val="003C691A"/>
    <w:rsid w:val="003D5E5E"/>
    <w:rsid w:val="003D69E3"/>
    <w:rsid w:val="003D7F07"/>
    <w:rsid w:val="003E05FC"/>
    <w:rsid w:val="003E1CB6"/>
    <w:rsid w:val="003E2C9D"/>
    <w:rsid w:val="003E2E5A"/>
    <w:rsid w:val="003E30EB"/>
    <w:rsid w:val="003E3CF6"/>
    <w:rsid w:val="003E4161"/>
    <w:rsid w:val="003E759F"/>
    <w:rsid w:val="003E7853"/>
    <w:rsid w:val="003F10DE"/>
    <w:rsid w:val="003F2CBC"/>
    <w:rsid w:val="003F3CA4"/>
    <w:rsid w:val="003F4E4E"/>
    <w:rsid w:val="003F57AB"/>
    <w:rsid w:val="00400FD9"/>
    <w:rsid w:val="004016F7"/>
    <w:rsid w:val="00403373"/>
    <w:rsid w:val="00405B87"/>
    <w:rsid w:val="00406C81"/>
    <w:rsid w:val="00411941"/>
    <w:rsid w:val="00412545"/>
    <w:rsid w:val="0041290E"/>
    <w:rsid w:val="00413B7C"/>
    <w:rsid w:val="00417237"/>
    <w:rsid w:val="004218BC"/>
    <w:rsid w:val="00424905"/>
    <w:rsid w:val="00430A75"/>
    <w:rsid w:val="00430BB0"/>
    <w:rsid w:val="00430FF6"/>
    <w:rsid w:val="00431019"/>
    <w:rsid w:val="004340A0"/>
    <w:rsid w:val="00453985"/>
    <w:rsid w:val="00457560"/>
    <w:rsid w:val="00460561"/>
    <w:rsid w:val="0046126A"/>
    <w:rsid w:val="00467F3C"/>
    <w:rsid w:val="00470DB0"/>
    <w:rsid w:val="00471FBE"/>
    <w:rsid w:val="00473A3B"/>
    <w:rsid w:val="0047498D"/>
    <w:rsid w:val="00476100"/>
    <w:rsid w:val="0047735F"/>
    <w:rsid w:val="00487BFC"/>
    <w:rsid w:val="00487C6A"/>
    <w:rsid w:val="00490CC5"/>
    <w:rsid w:val="00491437"/>
    <w:rsid w:val="004943D8"/>
    <w:rsid w:val="0049616F"/>
    <w:rsid w:val="004973E3"/>
    <w:rsid w:val="004A0E07"/>
    <w:rsid w:val="004A1833"/>
    <w:rsid w:val="004A4CCE"/>
    <w:rsid w:val="004A62BD"/>
    <w:rsid w:val="004B3E60"/>
    <w:rsid w:val="004B50FC"/>
    <w:rsid w:val="004C0E37"/>
    <w:rsid w:val="004C1967"/>
    <w:rsid w:val="004C23D4"/>
    <w:rsid w:val="004C3972"/>
    <w:rsid w:val="004C435B"/>
    <w:rsid w:val="004D0EB9"/>
    <w:rsid w:val="004D1E9F"/>
    <w:rsid w:val="004D2305"/>
    <w:rsid w:val="004D23D0"/>
    <w:rsid w:val="004D2BE0"/>
    <w:rsid w:val="004D5D09"/>
    <w:rsid w:val="004E0A77"/>
    <w:rsid w:val="004E346E"/>
    <w:rsid w:val="004E5DA0"/>
    <w:rsid w:val="004E61FD"/>
    <w:rsid w:val="004E6EF5"/>
    <w:rsid w:val="004E74CA"/>
    <w:rsid w:val="004F314F"/>
    <w:rsid w:val="004F5560"/>
    <w:rsid w:val="00500384"/>
    <w:rsid w:val="005012F9"/>
    <w:rsid w:val="00502102"/>
    <w:rsid w:val="005024DD"/>
    <w:rsid w:val="00506409"/>
    <w:rsid w:val="00506807"/>
    <w:rsid w:val="005139AD"/>
    <w:rsid w:val="00514D5E"/>
    <w:rsid w:val="005153EE"/>
    <w:rsid w:val="00515E47"/>
    <w:rsid w:val="00517B35"/>
    <w:rsid w:val="005260F7"/>
    <w:rsid w:val="00526EB0"/>
    <w:rsid w:val="0053046B"/>
    <w:rsid w:val="00530E32"/>
    <w:rsid w:val="005324DA"/>
    <w:rsid w:val="00533132"/>
    <w:rsid w:val="00533F14"/>
    <w:rsid w:val="005344F0"/>
    <w:rsid w:val="00534889"/>
    <w:rsid w:val="00537210"/>
    <w:rsid w:val="00540C6F"/>
    <w:rsid w:val="00541C9E"/>
    <w:rsid w:val="0054284E"/>
    <w:rsid w:val="005530F3"/>
    <w:rsid w:val="00556CA5"/>
    <w:rsid w:val="005649F4"/>
    <w:rsid w:val="00566EEC"/>
    <w:rsid w:val="005710C8"/>
    <w:rsid w:val="005711A3"/>
    <w:rsid w:val="00571A5C"/>
    <w:rsid w:val="00571FB5"/>
    <w:rsid w:val="00573B2B"/>
    <w:rsid w:val="005764F8"/>
    <w:rsid w:val="005770B0"/>
    <w:rsid w:val="005770B8"/>
    <w:rsid w:val="005776E9"/>
    <w:rsid w:val="00583B3E"/>
    <w:rsid w:val="00584B1F"/>
    <w:rsid w:val="00584C39"/>
    <w:rsid w:val="00586522"/>
    <w:rsid w:val="00587AD9"/>
    <w:rsid w:val="005909A8"/>
    <w:rsid w:val="005920AC"/>
    <w:rsid w:val="005931CB"/>
    <w:rsid w:val="005A2B78"/>
    <w:rsid w:val="005A4F04"/>
    <w:rsid w:val="005A7D61"/>
    <w:rsid w:val="005B0DC9"/>
    <w:rsid w:val="005B5793"/>
    <w:rsid w:val="005C3B45"/>
    <w:rsid w:val="005C6432"/>
    <w:rsid w:val="005C6B30"/>
    <w:rsid w:val="005C71EC"/>
    <w:rsid w:val="005D01AA"/>
    <w:rsid w:val="005D5414"/>
    <w:rsid w:val="005D6294"/>
    <w:rsid w:val="005D7B09"/>
    <w:rsid w:val="005E643B"/>
    <w:rsid w:val="005E6599"/>
    <w:rsid w:val="005E7484"/>
    <w:rsid w:val="005E764C"/>
    <w:rsid w:val="005F0E56"/>
    <w:rsid w:val="005F123E"/>
    <w:rsid w:val="005F16C3"/>
    <w:rsid w:val="005F4B62"/>
    <w:rsid w:val="005F7C7D"/>
    <w:rsid w:val="006063D4"/>
    <w:rsid w:val="0061234F"/>
    <w:rsid w:val="00612D6C"/>
    <w:rsid w:val="00613736"/>
    <w:rsid w:val="0061398A"/>
    <w:rsid w:val="00614A11"/>
    <w:rsid w:val="00614EAA"/>
    <w:rsid w:val="00615CDA"/>
    <w:rsid w:val="00623B37"/>
    <w:rsid w:val="0062759E"/>
    <w:rsid w:val="00631798"/>
    <w:rsid w:val="006330A2"/>
    <w:rsid w:val="00642EB6"/>
    <w:rsid w:val="006433E2"/>
    <w:rsid w:val="00643A48"/>
    <w:rsid w:val="00651E5D"/>
    <w:rsid w:val="00652461"/>
    <w:rsid w:val="00654C39"/>
    <w:rsid w:val="00655EBD"/>
    <w:rsid w:val="006657EE"/>
    <w:rsid w:val="00667FC3"/>
    <w:rsid w:val="0067063F"/>
    <w:rsid w:val="00671185"/>
    <w:rsid w:val="00673EEF"/>
    <w:rsid w:val="00677D96"/>
    <w:rsid w:val="00677F11"/>
    <w:rsid w:val="006815BB"/>
    <w:rsid w:val="00682B1A"/>
    <w:rsid w:val="00683B35"/>
    <w:rsid w:val="0068549E"/>
    <w:rsid w:val="00685AB8"/>
    <w:rsid w:val="00686219"/>
    <w:rsid w:val="00690D7C"/>
    <w:rsid w:val="00690DFE"/>
    <w:rsid w:val="00691678"/>
    <w:rsid w:val="006923BA"/>
    <w:rsid w:val="00692BA2"/>
    <w:rsid w:val="006A17D7"/>
    <w:rsid w:val="006A3B78"/>
    <w:rsid w:val="006B0041"/>
    <w:rsid w:val="006B1B6E"/>
    <w:rsid w:val="006B3EEC"/>
    <w:rsid w:val="006B7310"/>
    <w:rsid w:val="006C0C87"/>
    <w:rsid w:val="006C1D71"/>
    <w:rsid w:val="006C4F2F"/>
    <w:rsid w:val="006D089C"/>
    <w:rsid w:val="006D4E64"/>
    <w:rsid w:val="006D7A82"/>
    <w:rsid w:val="006D7EAC"/>
    <w:rsid w:val="006E0104"/>
    <w:rsid w:val="006E5366"/>
    <w:rsid w:val="006E7192"/>
    <w:rsid w:val="006F2394"/>
    <w:rsid w:val="006F6139"/>
    <w:rsid w:val="006F6539"/>
    <w:rsid w:val="006F7602"/>
    <w:rsid w:val="00700D97"/>
    <w:rsid w:val="007036AA"/>
    <w:rsid w:val="007100BC"/>
    <w:rsid w:val="00713547"/>
    <w:rsid w:val="00714D6B"/>
    <w:rsid w:val="007214EB"/>
    <w:rsid w:val="00722A17"/>
    <w:rsid w:val="007237DA"/>
    <w:rsid w:val="00723F4F"/>
    <w:rsid w:val="00726B8B"/>
    <w:rsid w:val="00731555"/>
    <w:rsid w:val="00737952"/>
    <w:rsid w:val="0074025B"/>
    <w:rsid w:val="007433C4"/>
    <w:rsid w:val="007444C9"/>
    <w:rsid w:val="00750ADC"/>
    <w:rsid w:val="00750D4E"/>
    <w:rsid w:val="00755AE0"/>
    <w:rsid w:val="00757393"/>
    <w:rsid w:val="0075761B"/>
    <w:rsid w:val="00757B83"/>
    <w:rsid w:val="0076485E"/>
    <w:rsid w:val="007667C6"/>
    <w:rsid w:val="0077152F"/>
    <w:rsid w:val="007719AB"/>
    <w:rsid w:val="00774358"/>
    <w:rsid w:val="00780C0F"/>
    <w:rsid w:val="007815C3"/>
    <w:rsid w:val="00781DCE"/>
    <w:rsid w:val="00782FAC"/>
    <w:rsid w:val="007835C5"/>
    <w:rsid w:val="00784D94"/>
    <w:rsid w:val="00786D34"/>
    <w:rsid w:val="007878C4"/>
    <w:rsid w:val="00787D6F"/>
    <w:rsid w:val="0079135D"/>
    <w:rsid w:val="00791A69"/>
    <w:rsid w:val="00791AA6"/>
    <w:rsid w:val="00793682"/>
    <w:rsid w:val="0079462A"/>
    <w:rsid w:val="00794830"/>
    <w:rsid w:val="007973A6"/>
    <w:rsid w:val="00797CAA"/>
    <w:rsid w:val="007A2B6F"/>
    <w:rsid w:val="007A46B3"/>
    <w:rsid w:val="007A59F9"/>
    <w:rsid w:val="007A5C99"/>
    <w:rsid w:val="007A6BD2"/>
    <w:rsid w:val="007B00DF"/>
    <w:rsid w:val="007B5033"/>
    <w:rsid w:val="007B6667"/>
    <w:rsid w:val="007B7CE0"/>
    <w:rsid w:val="007C0505"/>
    <w:rsid w:val="007C2658"/>
    <w:rsid w:val="007C2FEE"/>
    <w:rsid w:val="007C4A1C"/>
    <w:rsid w:val="007C7025"/>
    <w:rsid w:val="007C71CE"/>
    <w:rsid w:val="007D0EFA"/>
    <w:rsid w:val="007D1368"/>
    <w:rsid w:val="007D29ED"/>
    <w:rsid w:val="007D4B40"/>
    <w:rsid w:val="007D59A2"/>
    <w:rsid w:val="007D695F"/>
    <w:rsid w:val="007E20D0"/>
    <w:rsid w:val="007E3DAB"/>
    <w:rsid w:val="007E50FB"/>
    <w:rsid w:val="007E61AF"/>
    <w:rsid w:val="007E6E85"/>
    <w:rsid w:val="007F038F"/>
    <w:rsid w:val="007F328C"/>
    <w:rsid w:val="00802B21"/>
    <w:rsid w:val="008053B3"/>
    <w:rsid w:val="00805CAB"/>
    <w:rsid w:val="00807359"/>
    <w:rsid w:val="00811C39"/>
    <w:rsid w:val="008141D6"/>
    <w:rsid w:val="008160D7"/>
    <w:rsid w:val="00820315"/>
    <w:rsid w:val="00823073"/>
    <w:rsid w:val="0082316D"/>
    <w:rsid w:val="00830084"/>
    <w:rsid w:val="008316A1"/>
    <w:rsid w:val="00832921"/>
    <w:rsid w:val="008334EC"/>
    <w:rsid w:val="008337E4"/>
    <w:rsid w:val="00834472"/>
    <w:rsid w:val="008366A6"/>
    <w:rsid w:val="00836A5D"/>
    <w:rsid w:val="00840119"/>
    <w:rsid w:val="008427F2"/>
    <w:rsid w:val="008436F7"/>
    <w:rsid w:val="00843B45"/>
    <w:rsid w:val="00844AA2"/>
    <w:rsid w:val="0084571C"/>
    <w:rsid w:val="008510FB"/>
    <w:rsid w:val="00860235"/>
    <w:rsid w:val="00860403"/>
    <w:rsid w:val="00863129"/>
    <w:rsid w:val="00864C47"/>
    <w:rsid w:val="008656B0"/>
    <w:rsid w:val="00865B3D"/>
    <w:rsid w:val="00866830"/>
    <w:rsid w:val="00867A15"/>
    <w:rsid w:val="00870ACE"/>
    <w:rsid w:val="008727A2"/>
    <w:rsid w:val="00873125"/>
    <w:rsid w:val="008755E5"/>
    <w:rsid w:val="00880ED3"/>
    <w:rsid w:val="00881E44"/>
    <w:rsid w:val="00892F6F"/>
    <w:rsid w:val="00896F7E"/>
    <w:rsid w:val="008973FE"/>
    <w:rsid w:val="008A1826"/>
    <w:rsid w:val="008A33B8"/>
    <w:rsid w:val="008A3987"/>
    <w:rsid w:val="008B163A"/>
    <w:rsid w:val="008B1EB7"/>
    <w:rsid w:val="008B2D3C"/>
    <w:rsid w:val="008B7CB1"/>
    <w:rsid w:val="008B7E2C"/>
    <w:rsid w:val="008C2A29"/>
    <w:rsid w:val="008C2DB2"/>
    <w:rsid w:val="008C3DDA"/>
    <w:rsid w:val="008C61B2"/>
    <w:rsid w:val="008C7DB1"/>
    <w:rsid w:val="008D0B1F"/>
    <w:rsid w:val="008D26D8"/>
    <w:rsid w:val="008D4DDD"/>
    <w:rsid w:val="008D570F"/>
    <w:rsid w:val="008D7455"/>
    <w:rsid w:val="008D770E"/>
    <w:rsid w:val="008E1E74"/>
    <w:rsid w:val="008E299B"/>
    <w:rsid w:val="008E64AD"/>
    <w:rsid w:val="008F1C0C"/>
    <w:rsid w:val="008F7BB7"/>
    <w:rsid w:val="0090337E"/>
    <w:rsid w:val="00904461"/>
    <w:rsid w:val="009049D8"/>
    <w:rsid w:val="0090572E"/>
    <w:rsid w:val="00907B20"/>
    <w:rsid w:val="00910609"/>
    <w:rsid w:val="00911B3B"/>
    <w:rsid w:val="00911D5E"/>
    <w:rsid w:val="009125E2"/>
    <w:rsid w:val="00914D8C"/>
    <w:rsid w:val="00915841"/>
    <w:rsid w:val="009162C3"/>
    <w:rsid w:val="00922098"/>
    <w:rsid w:val="00924BC7"/>
    <w:rsid w:val="009321EF"/>
    <w:rsid w:val="009328FA"/>
    <w:rsid w:val="00933F06"/>
    <w:rsid w:val="00935544"/>
    <w:rsid w:val="00936A78"/>
    <w:rsid w:val="009375E1"/>
    <w:rsid w:val="00937E33"/>
    <w:rsid w:val="00940017"/>
    <w:rsid w:val="00941C01"/>
    <w:rsid w:val="009422F1"/>
    <w:rsid w:val="00946733"/>
    <w:rsid w:val="00952853"/>
    <w:rsid w:val="00957571"/>
    <w:rsid w:val="0096189E"/>
    <w:rsid w:val="00961E58"/>
    <w:rsid w:val="00963E90"/>
    <w:rsid w:val="009646E4"/>
    <w:rsid w:val="00967C58"/>
    <w:rsid w:val="0097040E"/>
    <w:rsid w:val="00971FFA"/>
    <w:rsid w:val="0097462A"/>
    <w:rsid w:val="00975987"/>
    <w:rsid w:val="00977EC3"/>
    <w:rsid w:val="00980313"/>
    <w:rsid w:val="009824EB"/>
    <w:rsid w:val="0098631D"/>
    <w:rsid w:val="009877C8"/>
    <w:rsid w:val="00994171"/>
    <w:rsid w:val="009967E0"/>
    <w:rsid w:val="009975BB"/>
    <w:rsid w:val="009A3B31"/>
    <w:rsid w:val="009A4168"/>
    <w:rsid w:val="009A567E"/>
    <w:rsid w:val="009B17A9"/>
    <w:rsid w:val="009B211F"/>
    <w:rsid w:val="009B3F8C"/>
    <w:rsid w:val="009B6188"/>
    <w:rsid w:val="009B7C05"/>
    <w:rsid w:val="009B7FEF"/>
    <w:rsid w:val="009C2378"/>
    <w:rsid w:val="009C289F"/>
    <w:rsid w:val="009C379E"/>
    <w:rsid w:val="009C5A77"/>
    <w:rsid w:val="009C5D99"/>
    <w:rsid w:val="009C6020"/>
    <w:rsid w:val="009C73BF"/>
    <w:rsid w:val="009D016F"/>
    <w:rsid w:val="009D0D99"/>
    <w:rsid w:val="009D3256"/>
    <w:rsid w:val="009E251D"/>
    <w:rsid w:val="009E315A"/>
    <w:rsid w:val="009E4B60"/>
    <w:rsid w:val="009E5809"/>
    <w:rsid w:val="009E6B14"/>
    <w:rsid w:val="009E7955"/>
    <w:rsid w:val="009F0ABD"/>
    <w:rsid w:val="009F10A8"/>
    <w:rsid w:val="009F715C"/>
    <w:rsid w:val="00A01081"/>
    <w:rsid w:val="00A01855"/>
    <w:rsid w:val="00A01ABA"/>
    <w:rsid w:val="00A02138"/>
    <w:rsid w:val="00A02F49"/>
    <w:rsid w:val="00A037E3"/>
    <w:rsid w:val="00A0494D"/>
    <w:rsid w:val="00A05A82"/>
    <w:rsid w:val="00A108CC"/>
    <w:rsid w:val="00A12FD0"/>
    <w:rsid w:val="00A13C4A"/>
    <w:rsid w:val="00A14C61"/>
    <w:rsid w:val="00A171F4"/>
    <w:rsid w:val="00A1772D"/>
    <w:rsid w:val="00A177B2"/>
    <w:rsid w:val="00A201D0"/>
    <w:rsid w:val="00A22BD8"/>
    <w:rsid w:val="00A24EFC"/>
    <w:rsid w:val="00A27829"/>
    <w:rsid w:val="00A30886"/>
    <w:rsid w:val="00A35F63"/>
    <w:rsid w:val="00A36B3D"/>
    <w:rsid w:val="00A426B0"/>
    <w:rsid w:val="00A45230"/>
    <w:rsid w:val="00A46F1E"/>
    <w:rsid w:val="00A512B0"/>
    <w:rsid w:val="00A53F5C"/>
    <w:rsid w:val="00A61FAC"/>
    <w:rsid w:val="00A645FE"/>
    <w:rsid w:val="00A655F9"/>
    <w:rsid w:val="00A76FC1"/>
    <w:rsid w:val="00A80A48"/>
    <w:rsid w:val="00A80F90"/>
    <w:rsid w:val="00A81FDA"/>
    <w:rsid w:val="00A82395"/>
    <w:rsid w:val="00A84D22"/>
    <w:rsid w:val="00A8506B"/>
    <w:rsid w:val="00A860A8"/>
    <w:rsid w:val="00A90EB7"/>
    <w:rsid w:val="00A91380"/>
    <w:rsid w:val="00A9389A"/>
    <w:rsid w:val="00A96B2E"/>
    <w:rsid w:val="00A97591"/>
    <w:rsid w:val="00A977CE"/>
    <w:rsid w:val="00AB35DD"/>
    <w:rsid w:val="00AB36AE"/>
    <w:rsid w:val="00AB52F9"/>
    <w:rsid w:val="00AB7F96"/>
    <w:rsid w:val="00AC3138"/>
    <w:rsid w:val="00AC400C"/>
    <w:rsid w:val="00AC6F42"/>
    <w:rsid w:val="00AD131F"/>
    <w:rsid w:val="00AD32D5"/>
    <w:rsid w:val="00AD6154"/>
    <w:rsid w:val="00AD70E4"/>
    <w:rsid w:val="00AE2B78"/>
    <w:rsid w:val="00AE3897"/>
    <w:rsid w:val="00AE51E9"/>
    <w:rsid w:val="00AF3B3A"/>
    <w:rsid w:val="00AF4A0B"/>
    <w:rsid w:val="00AF4E8E"/>
    <w:rsid w:val="00AF6569"/>
    <w:rsid w:val="00AF6959"/>
    <w:rsid w:val="00AF7848"/>
    <w:rsid w:val="00B01F20"/>
    <w:rsid w:val="00B02FF5"/>
    <w:rsid w:val="00B04764"/>
    <w:rsid w:val="00B06265"/>
    <w:rsid w:val="00B100A1"/>
    <w:rsid w:val="00B115B5"/>
    <w:rsid w:val="00B12F07"/>
    <w:rsid w:val="00B200C8"/>
    <w:rsid w:val="00B27504"/>
    <w:rsid w:val="00B2752A"/>
    <w:rsid w:val="00B307FA"/>
    <w:rsid w:val="00B30DD1"/>
    <w:rsid w:val="00B34806"/>
    <w:rsid w:val="00B34B20"/>
    <w:rsid w:val="00B35C12"/>
    <w:rsid w:val="00B400A8"/>
    <w:rsid w:val="00B409DF"/>
    <w:rsid w:val="00B445FD"/>
    <w:rsid w:val="00B45277"/>
    <w:rsid w:val="00B515C9"/>
    <w:rsid w:val="00B5232A"/>
    <w:rsid w:val="00B54EF9"/>
    <w:rsid w:val="00B54F92"/>
    <w:rsid w:val="00B55C92"/>
    <w:rsid w:val="00B56039"/>
    <w:rsid w:val="00B56B8A"/>
    <w:rsid w:val="00B60ED1"/>
    <w:rsid w:val="00B61713"/>
    <w:rsid w:val="00B61987"/>
    <w:rsid w:val="00B62CF5"/>
    <w:rsid w:val="00B63C90"/>
    <w:rsid w:val="00B643DB"/>
    <w:rsid w:val="00B64EB5"/>
    <w:rsid w:val="00B65A46"/>
    <w:rsid w:val="00B70425"/>
    <w:rsid w:val="00B812A2"/>
    <w:rsid w:val="00B81B0F"/>
    <w:rsid w:val="00B81BB0"/>
    <w:rsid w:val="00B85705"/>
    <w:rsid w:val="00B85CB8"/>
    <w:rsid w:val="00B874DC"/>
    <w:rsid w:val="00B90F78"/>
    <w:rsid w:val="00B91123"/>
    <w:rsid w:val="00B937EB"/>
    <w:rsid w:val="00B94E52"/>
    <w:rsid w:val="00B95418"/>
    <w:rsid w:val="00B955DE"/>
    <w:rsid w:val="00BA45FB"/>
    <w:rsid w:val="00BA7BC5"/>
    <w:rsid w:val="00BB4E11"/>
    <w:rsid w:val="00BB7A8D"/>
    <w:rsid w:val="00BC0E38"/>
    <w:rsid w:val="00BC1961"/>
    <w:rsid w:val="00BC487A"/>
    <w:rsid w:val="00BC78E4"/>
    <w:rsid w:val="00BD1058"/>
    <w:rsid w:val="00BD50F6"/>
    <w:rsid w:val="00BD51DD"/>
    <w:rsid w:val="00BD5391"/>
    <w:rsid w:val="00BD5987"/>
    <w:rsid w:val="00BD71EF"/>
    <w:rsid w:val="00BD764C"/>
    <w:rsid w:val="00BE170C"/>
    <w:rsid w:val="00BE7BDD"/>
    <w:rsid w:val="00BF3631"/>
    <w:rsid w:val="00BF4C20"/>
    <w:rsid w:val="00BF56B2"/>
    <w:rsid w:val="00BF6706"/>
    <w:rsid w:val="00BF746F"/>
    <w:rsid w:val="00C03EFB"/>
    <w:rsid w:val="00C055AB"/>
    <w:rsid w:val="00C07487"/>
    <w:rsid w:val="00C11AAD"/>
    <w:rsid w:val="00C11F95"/>
    <w:rsid w:val="00C1212A"/>
    <w:rsid w:val="00C136DF"/>
    <w:rsid w:val="00C17501"/>
    <w:rsid w:val="00C232C2"/>
    <w:rsid w:val="00C252F4"/>
    <w:rsid w:val="00C261C4"/>
    <w:rsid w:val="00C40627"/>
    <w:rsid w:val="00C43C10"/>
    <w:rsid w:val="00C43EAF"/>
    <w:rsid w:val="00C4405D"/>
    <w:rsid w:val="00C457C3"/>
    <w:rsid w:val="00C471CA"/>
    <w:rsid w:val="00C472DE"/>
    <w:rsid w:val="00C4751B"/>
    <w:rsid w:val="00C5129C"/>
    <w:rsid w:val="00C54E07"/>
    <w:rsid w:val="00C61A11"/>
    <w:rsid w:val="00C62E49"/>
    <w:rsid w:val="00C644CA"/>
    <w:rsid w:val="00C658FC"/>
    <w:rsid w:val="00C700F3"/>
    <w:rsid w:val="00C73005"/>
    <w:rsid w:val="00C73C58"/>
    <w:rsid w:val="00C74E2D"/>
    <w:rsid w:val="00C84531"/>
    <w:rsid w:val="00C84FDC"/>
    <w:rsid w:val="00C85E18"/>
    <w:rsid w:val="00C860BB"/>
    <w:rsid w:val="00C86FD1"/>
    <w:rsid w:val="00C93E66"/>
    <w:rsid w:val="00C941BF"/>
    <w:rsid w:val="00C9452B"/>
    <w:rsid w:val="00C96A64"/>
    <w:rsid w:val="00C96E9F"/>
    <w:rsid w:val="00C97A3C"/>
    <w:rsid w:val="00CA2280"/>
    <w:rsid w:val="00CA35E3"/>
    <w:rsid w:val="00CA37CD"/>
    <w:rsid w:val="00CA4448"/>
    <w:rsid w:val="00CA4A09"/>
    <w:rsid w:val="00CA4F06"/>
    <w:rsid w:val="00CB0273"/>
    <w:rsid w:val="00CB0C4D"/>
    <w:rsid w:val="00CB2B3B"/>
    <w:rsid w:val="00CB36CE"/>
    <w:rsid w:val="00CB44F7"/>
    <w:rsid w:val="00CB47CD"/>
    <w:rsid w:val="00CB5E0E"/>
    <w:rsid w:val="00CC0137"/>
    <w:rsid w:val="00CC084F"/>
    <w:rsid w:val="00CC5A63"/>
    <w:rsid w:val="00CC787C"/>
    <w:rsid w:val="00CC7C5F"/>
    <w:rsid w:val="00CD1CC2"/>
    <w:rsid w:val="00CD2608"/>
    <w:rsid w:val="00CD6B11"/>
    <w:rsid w:val="00CE0BFB"/>
    <w:rsid w:val="00CE3BA6"/>
    <w:rsid w:val="00CE4814"/>
    <w:rsid w:val="00CF1B4C"/>
    <w:rsid w:val="00CF1D0D"/>
    <w:rsid w:val="00CF36C9"/>
    <w:rsid w:val="00CF563F"/>
    <w:rsid w:val="00D00EC4"/>
    <w:rsid w:val="00D04283"/>
    <w:rsid w:val="00D06FDE"/>
    <w:rsid w:val="00D07C5E"/>
    <w:rsid w:val="00D11690"/>
    <w:rsid w:val="00D14543"/>
    <w:rsid w:val="00D164C8"/>
    <w:rsid w:val="00D166AC"/>
    <w:rsid w:val="00D16C4C"/>
    <w:rsid w:val="00D36BA2"/>
    <w:rsid w:val="00D37CD6"/>
    <w:rsid w:val="00D37CF4"/>
    <w:rsid w:val="00D40536"/>
    <w:rsid w:val="00D4487C"/>
    <w:rsid w:val="00D47489"/>
    <w:rsid w:val="00D52485"/>
    <w:rsid w:val="00D52C01"/>
    <w:rsid w:val="00D5340F"/>
    <w:rsid w:val="00D55027"/>
    <w:rsid w:val="00D6159F"/>
    <w:rsid w:val="00D63D33"/>
    <w:rsid w:val="00D722DE"/>
    <w:rsid w:val="00D72D9C"/>
    <w:rsid w:val="00D73352"/>
    <w:rsid w:val="00D74EA4"/>
    <w:rsid w:val="00D84D3D"/>
    <w:rsid w:val="00D84E46"/>
    <w:rsid w:val="00D84F84"/>
    <w:rsid w:val="00D86E9C"/>
    <w:rsid w:val="00D935C3"/>
    <w:rsid w:val="00DA0266"/>
    <w:rsid w:val="00DA0F4B"/>
    <w:rsid w:val="00DA437A"/>
    <w:rsid w:val="00DA477E"/>
    <w:rsid w:val="00DA7203"/>
    <w:rsid w:val="00DB0491"/>
    <w:rsid w:val="00DB14F1"/>
    <w:rsid w:val="00DB1FA1"/>
    <w:rsid w:val="00DB4BB0"/>
    <w:rsid w:val="00DB715D"/>
    <w:rsid w:val="00DC34D6"/>
    <w:rsid w:val="00DD0C2F"/>
    <w:rsid w:val="00DD399F"/>
    <w:rsid w:val="00DD3A1C"/>
    <w:rsid w:val="00DE45D5"/>
    <w:rsid w:val="00DE461D"/>
    <w:rsid w:val="00DE649B"/>
    <w:rsid w:val="00DF1F0C"/>
    <w:rsid w:val="00DF2CC1"/>
    <w:rsid w:val="00DF5A5D"/>
    <w:rsid w:val="00E04039"/>
    <w:rsid w:val="00E07E96"/>
    <w:rsid w:val="00E112D3"/>
    <w:rsid w:val="00E123D6"/>
    <w:rsid w:val="00E13FD4"/>
    <w:rsid w:val="00E14608"/>
    <w:rsid w:val="00E15EBE"/>
    <w:rsid w:val="00E21E67"/>
    <w:rsid w:val="00E30EBF"/>
    <w:rsid w:val="00E316C0"/>
    <w:rsid w:val="00E31E03"/>
    <w:rsid w:val="00E3357E"/>
    <w:rsid w:val="00E3358B"/>
    <w:rsid w:val="00E3619E"/>
    <w:rsid w:val="00E424CB"/>
    <w:rsid w:val="00E46180"/>
    <w:rsid w:val="00E51170"/>
    <w:rsid w:val="00E51FA8"/>
    <w:rsid w:val="00E52D70"/>
    <w:rsid w:val="00E55534"/>
    <w:rsid w:val="00E565DC"/>
    <w:rsid w:val="00E600BB"/>
    <w:rsid w:val="00E66736"/>
    <w:rsid w:val="00E7116D"/>
    <w:rsid w:val="00E72429"/>
    <w:rsid w:val="00E7667B"/>
    <w:rsid w:val="00E83680"/>
    <w:rsid w:val="00E90770"/>
    <w:rsid w:val="00E914D1"/>
    <w:rsid w:val="00E9472B"/>
    <w:rsid w:val="00E95197"/>
    <w:rsid w:val="00E960D8"/>
    <w:rsid w:val="00EA2916"/>
    <w:rsid w:val="00EB300A"/>
    <w:rsid w:val="00EB488E"/>
    <w:rsid w:val="00EB5FCA"/>
    <w:rsid w:val="00EB77B7"/>
    <w:rsid w:val="00EB782D"/>
    <w:rsid w:val="00EB7AE8"/>
    <w:rsid w:val="00EC141F"/>
    <w:rsid w:val="00EC26C7"/>
    <w:rsid w:val="00EC504F"/>
    <w:rsid w:val="00EC7D45"/>
    <w:rsid w:val="00ED0B1F"/>
    <w:rsid w:val="00ED0C43"/>
    <w:rsid w:val="00ED1356"/>
    <w:rsid w:val="00ED1F84"/>
    <w:rsid w:val="00ED7F68"/>
    <w:rsid w:val="00EE0CCF"/>
    <w:rsid w:val="00EE243A"/>
    <w:rsid w:val="00EE37EF"/>
    <w:rsid w:val="00EF2575"/>
    <w:rsid w:val="00EF2A2F"/>
    <w:rsid w:val="00EF3CC4"/>
    <w:rsid w:val="00EF5828"/>
    <w:rsid w:val="00EF5DB4"/>
    <w:rsid w:val="00EF5DF3"/>
    <w:rsid w:val="00F03F30"/>
    <w:rsid w:val="00F048D4"/>
    <w:rsid w:val="00F05483"/>
    <w:rsid w:val="00F10254"/>
    <w:rsid w:val="00F11DFB"/>
    <w:rsid w:val="00F12D0A"/>
    <w:rsid w:val="00F140C8"/>
    <w:rsid w:val="00F17C8A"/>
    <w:rsid w:val="00F207FE"/>
    <w:rsid w:val="00F20920"/>
    <w:rsid w:val="00F21403"/>
    <w:rsid w:val="00F22AAE"/>
    <w:rsid w:val="00F23212"/>
    <w:rsid w:val="00F32F69"/>
    <w:rsid w:val="00F33B16"/>
    <w:rsid w:val="00F353EA"/>
    <w:rsid w:val="00F36C27"/>
    <w:rsid w:val="00F42656"/>
    <w:rsid w:val="00F43D29"/>
    <w:rsid w:val="00F469DC"/>
    <w:rsid w:val="00F54E71"/>
    <w:rsid w:val="00F56318"/>
    <w:rsid w:val="00F56846"/>
    <w:rsid w:val="00F62148"/>
    <w:rsid w:val="00F63632"/>
    <w:rsid w:val="00F652B2"/>
    <w:rsid w:val="00F67C95"/>
    <w:rsid w:val="00F73B17"/>
    <w:rsid w:val="00F74540"/>
    <w:rsid w:val="00F75B79"/>
    <w:rsid w:val="00F80CA5"/>
    <w:rsid w:val="00F81262"/>
    <w:rsid w:val="00F82068"/>
    <w:rsid w:val="00F82525"/>
    <w:rsid w:val="00F82A55"/>
    <w:rsid w:val="00F845B1"/>
    <w:rsid w:val="00F91AC4"/>
    <w:rsid w:val="00F97FEA"/>
    <w:rsid w:val="00FA2C09"/>
    <w:rsid w:val="00FA2DD8"/>
    <w:rsid w:val="00FA3258"/>
    <w:rsid w:val="00FA4BDD"/>
    <w:rsid w:val="00FB47B3"/>
    <w:rsid w:val="00FB5206"/>
    <w:rsid w:val="00FB58C3"/>
    <w:rsid w:val="00FB5CB4"/>
    <w:rsid w:val="00FB60E1"/>
    <w:rsid w:val="00FB7688"/>
    <w:rsid w:val="00FC2491"/>
    <w:rsid w:val="00FC2C4C"/>
    <w:rsid w:val="00FC500F"/>
    <w:rsid w:val="00FD0C05"/>
    <w:rsid w:val="00FD1E6F"/>
    <w:rsid w:val="00FD1ED5"/>
    <w:rsid w:val="00FD3768"/>
    <w:rsid w:val="00FD3D44"/>
    <w:rsid w:val="00FD51E9"/>
    <w:rsid w:val="00FD6575"/>
    <w:rsid w:val="00FE2344"/>
    <w:rsid w:val="00FE31B4"/>
    <w:rsid w:val="00FE3F72"/>
    <w:rsid w:val="00FE49CE"/>
    <w:rsid w:val="00FE5CD3"/>
    <w:rsid w:val="00FE6759"/>
    <w:rsid w:val="00FF487E"/>
    <w:rsid w:val="00FF4AB7"/>
    <w:rsid w:val="00FF52AE"/>
    <w:rsid w:val="00FF71D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1B782BD4"/>
  <w15:docId w15:val="{233BB5CF-48B8-4228-935B-76311DE0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560"/>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customStyle="1" w:styleId="intro">
    <w:name w:val="intro"/>
    <w:basedOn w:val="Standard"/>
    <w:rsid w:val="00BF3631"/>
    <w:pPr>
      <w:spacing w:before="100" w:beforeAutospacing="1" w:after="100" w:afterAutospacing="1"/>
    </w:pPr>
    <w:rPr>
      <w:rFonts w:ascii="Times New Roman" w:eastAsia="Times New Roman" w:hAnsi="Times New Roman"/>
      <w:sz w:val="24"/>
      <w:szCs w:val="24"/>
      <w:lang w:eastAsia="de-DE"/>
    </w:rPr>
  </w:style>
  <w:style w:type="paragraph" w:customStyle="1" w:styleId="listitem">
    <w:name w:val="list__item"/>
    <w:basedOn w:val="Standard"/>
    <w:rsid w:val="006923BA"/>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EE243A"/>
    <w:rPr>
      <w:sz w:val="16"/>
      <w:szCs w:val="16"/>
      <w:lang w:eastAsia="en-US"/>
    </w:rPr>
  </w:style>
  <w:style w:type="character" w:customStyle="1" w:styleId="NichtaufgelsteErwhnung2">
    <w:name w:val="Nicht aufgelöste Erwähnung2"/>
    <w:basedOn w:val="Absatz-Standardschriftart"/>
    <w:uiPriority w:val="99"/>
    <w:semiHidden/>
    <w:unhideWhenUsed/>
    <w:rsid w:val="0020045B"/>
    <w:rPr>
      <w:color w:val="605E5C"/>
      <w:shd w:val="clear" w:color="auto" w:fill="E1DFDD"/>
    </w:rPr>
  </w:style>
  <w:style w:type="character" w:styleId="NichtaufgelsteErwhnung">
    <w:name w:val="Unresolved Mention"/>
    <w:basedOn w:val="Absatz-Standardschriftart"/>
    <w:uiPriority w:val="99"/>
    <w:semiHidden/>
    <w:unhideWhenUsed/>
    <w:rsid w:val="00C61A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09464334">
      <w:bodyDiv w:val="1"/>
      <w:marLeft w:val="0"/>
      <w:marRight w:val="0"/>
      <w:marTop w:val="0"/>
      <w:marBottom w:val="0"/>
      <w:divBdr>
        <w:top w:val="none" w:sz="0" w:space="0" w:color="auto"/>
        <w:left w:val="none" w:sz="0" w:space="0" w:color="auto"/>
        <w:bottom w:val="none" w:sz="0" w:space="0" w:color="auto"/>
        <w:right w:val="none" w:sz="0" w:space="0" w:color="auto"/>
      </w:divBdr>
    </w:div>
    <w:div w:id="218787515">
      <w:bodyDiv w:val="1"/>
      <w:marLeft w:val="0"/>
      <w:marRight w:val="0"/>
      <w:marTop w:val="0"/>
      <w:marBottom w:val="0"/>
      <w:divBdr>
        <w:top w:val="none" w:sz="0" w:space="0" w:color="auto"/>
        <w:left w:val="none" w:sz="0" w:space="0" w:color="auto"/>
        <w:bottom w:val="none" w:sz="0" w:space="0" w:color="auto"/>
        <w:right w:val="none" w:sz="0" w:space="0" w:color="auto"/>
      </w:divBdr>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264076895">
      <w:bodyDiv w:val="1"/>
      <w:marLeft w:val="0"/>
      <w:marRight w:val="0"/>
      <w:marTop w:val="0"/>
      <w:marBottom w:val="0"/>
      <w:divBdr>
        <w:top w:val="none" w:sz="0" w:space="0" w:color="auto"/>
        <w:left w:val="none" w:sz="0" w:space="0" w:color="auto"/>
        <w:bottom w:val="none" w:sz="0" w:space="0" w:color="auto"/>
        <w:right w:val="none" w:sz="0" w:space="0" w:color="auto"/>
      </w:divBdr>
      <w:divsChild>
        <w:div w:id="178932058">
          <w:marLeft w:val="0"/>
          <w:marRight w:val="0"/>
          <w:marTop w:val="0"/>
          <w:marBottom w:val="0"/>
          <w:divBdr>
            <w:top w:val="none" w:sz="0" w:space="0" w:color="auto"/>
            <w:left w:val="none" w:sz="0" w:space="0" w:color="auto"/>
            <w:bottom w:val="none" w:sz="0" w:space="0" w:color="auto"/>
            <w:right w:val="none" w:sz="0" w:space="0" w:color="auto"/>
          </w:divBdr>
          <w:divsChild>
            <w:div w:id="192827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892132">
      <w:bodyDiv w:val="1"/>
      <w:marLeft w:val="0"/>
      <w:marRight w:val="0"/>
      <w:marTop w:val="0"/>
      <w:marBottom w:val="0"/>
      <w:divBdr>
        <w:top w:val="none" w:sz="0" w:space="0" w:color="auto"/>
        <w:left w:val="none" w:sz="0" w:space="0" w:color="auto"/>
        <w:bottom w:val="none" w:sz="0" w:space="0" w:color="auto"/>
        <w:right w:val="none" w:sz="0" w:space="0" w:color="auto"/>
      </w:divBdr>
      <w:divsChild>
        <w:div w:id="855655766">
          <w:marLeft w:val="0"/>
          <w:marRight w:val="0"/>
          <w:marTop w:val="0"/>
          <w:marBottom w:val="0"/>
          <w:divBdr>
            <w:top w:val="none" w:sz="0" w:space="0" w:color="auto"/>
            <w:left w:val="none" w:sz="0" w:space="0" w:color="auto"/>
            <w:bottom w:val="none" w:sz="0" w:space="0" w:color="auto"/>
            <w:right w:val="none" w:sz="0" w:space="0" w:color="auto"/>
          </w:divBdr>
        </w:div>
        <w:div w:id="1002469929">
          <w:marLeft w:val="0"/>
          <w:marRight w:val="0"/>
          <w:marTop w:val="0"/>
          <w:marBottom w:val="0"/>
          <w:divBdr>
            <w:top w:val="none" w:sz="0" w:space="0" w:color="auto"/>
            <w:left w:val="none" w:sz="0" w:space="0" w:color="auto"/>
            <w:bottom w:val="none" w:sz="0" w:space="0" w:color="auto"/>
            <w:right w:val="none" w:sz="0" w:space="0" w:color="auto"/>
          </w:divBdr>
          <w:divsChild>
            <w:div w:id="1365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554122515">
      <w:bodyDiv w:val="1"/>
      <w:marLeft w:val="0"/>
      <w:marRight w:val="0"/>
      <w:marTop w:val="0"/>
      <w:marBottom w:val="0"/>
      <w:divBdr>
        <w:top w:val="none" w:sz="0" w:space="0" w:color="auto"/>
        <w:left w:val="none" w:sz="0" w:space="0" w:color="auto"/>
        <w:bottom w:val="none" w:sz="0" w:space="0" w:color="auto"/>
        <w:right w:val="none" w:sz="0" w:space="0" w:color="auto"/>
      </w:divBdr>
    </w:div>
    <w:div w:id="589587341">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757750235">
      <w:bodyDiv w:val="1"/>
      <w:marLeft w:val="0"/>
      <w:marRight w:val="0"/>
      <w:marTop w:val="0"/>
      <w:marBottom w:val="0"/>
      <w:divBdr>
        <w:top w:val="none" w:sz="0" w:space="0" w:color="auto"/>
        <w:left w:val="none" w:sz="0" w:space="0" w:color="auto"/>
        <w:bottom w:val="none" w:sz="0" w:space="0" w:color="auto"/>
        <w:right w:val="none" w:sz="0" w:space="0" w:color="auto"/>
      </w:divBdr>
      <w:divsChild>
        <w:div w:id="1124272319">
          <w:marLeft w:val="0"/>
          <w:marRight w:val="0"/>
          <w:marTop w:val="0"/>
          <w:marBottom w:val="0"/>
          <w:divBdr>
            <w:top w:val="none" w:sz="0" w:space="0" w:color="auto"/>
            <w:left w:val="none" w:sz="0" w:space="0" w:color="auto"/>
            <w:bottom w:val="none" w:sz="0" w:space="0" w:color="auto"/>
            <w:right w:val="none" w:sz="0" w:space="0" w:color="auto"/>
          </w:divBdr>
        </w:div>
        <w:div w:id="909995881">
          <w:marLeft w:val="0"/>
          <w:marRight w:val="0"/>
          <w:marTop w:val="0"/>
          <w:marBottom w:val="0"/>
          <w:divBdr>
            <w:top w:val="none" w:sz="0" w:space="0" w:color="auto"/>
            <w:left w:val="none" w:sz="0" w:space="0" w:color="auto"/>
            <w:bottom w:val="none" w:sz="0" w:space="0" w:color="auto"/>
            <w:right w:val="none" w:sz="0" w:space="0" w:color="auto"/>
          </w:divBdr>
          <w:divsChild>
            <w:div w:id="330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974519">
      <w:bodyDiv w:val="1"/>
      <w:marLeft w:val="0"/>
      <w:marRight w:val="0"/>
      <w:marTop w:val="0"/>
      <w:marBottom w:val="0"/>
      <w:divBdr>
        <w:top w:val="none" w:sz="0" w:space="0" w:color="auto"/>
        <w:left w:val="none" w:sz="0" w:space="0" w:color="auto"/>
        <w:bottom w:val="none" w:sz="0" w:space="0" w:color="auto"/>
        <w:right w:val="none" w:sz="0" w:space="0" w:color="auto"/>
      </w:divBdr>
      <w:divsChild>
        <w:div w:id="58721005">
          <w:marLeft w:val="0"/>
          <w:marRight w:val="0"/>
          <w:marTop w:val="0"/>
          <w:marBottom w:val="0"/>
          <w:divBdr>
            <w:top w:val="none" w:sz="0" w:space="0" w:color="auto"/>
            <w:left w:val="none" w:sz="0" w:space="0" w:color="auto"/>
            <w:bottom w:val="none" w:sz="0" w:space="0" w:color="auto"/>
            <w:right w:val="none" w:sz="0" w:space="0" w:color="auto"/>
          </w:divBdr>
        </w:div>
        <w:div w:id="549804233">
          <w:marLeft w:val="0"/>
          <w:marRight w:val="0"/>
          <w:marTop w:val="0"/>
          <w:marBottom w:val="0"/>
          <w:divBdr>
            <w:top w:val="none" w:sz="0" w:space="0" w:color="auto"/>
            <w:left w:val="none" w:sz="0" w:space="0" w:color="auto"/>
            <w:bottom w:val="none" w:sz="0" w:space="0" w:color="auto"/>
            <w:right w:val="none" w:sz="0" w:space="0" w:color="auto"/>
          </w:divBdr>
          <w:divsChild>
            <w:div w:id="102571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03557193">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42911642">
      <w:bodyDiv w:val="1"/>
      <w:marLeft w:val="0"/>
      <w:marRight w:val="0"/>
      <w:marTop w:val="0"/>
      <w:marBottom w:val="0"/>
      <w:divBdr>
        <w:top w:val="none" w:sz="0" w:space="0" w:color="auto"/>
        <w:left w:val="none" w:sz="0" w:space="0" w:color="auto"/>
        <w:bottom w:val="none" w:sz="0" w:space="0" w:color="auto"/>
        <w:right w:val="none" w:sz="0" w:space="0" w:color="auto"/>
      </w:divBdr>
    </w:div>
    <w:div w:id="1265457842">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333337498">
      <w:bodyDiv w:val="1"/>
      <w:marLeft w:val="0"/>
      <w:marRight w:val="0"/>
      <w:marTop w:val="0"/>
      <w:marBottom w:val="0"/>
      <w:divBdr>
        <w:top w:val="none" w:sz="0" w:space="0" w:color="auto"/>
        <w:left w:val="none" w:sz="0" w:space="0" w:color="auto"/>
        <w:bottom w:val="none" w:sz="0" w:space="0" w:color="auto"/>
        <w:right w:val="none" w:sz="0" w:space="0" w:color="auto"/>
      </w:divBdr>
    </w:div>
    <w:div w:id="1346597781">
      <w:bodyDiv w:val="1"/>
      <w:marLeft w:val="0"/>
      <w:marRight w:val="0"/>
      <w:marTop w:val="0"/>
      <w:marBottom w:val="0"/>
      <w:divBdr>
        <w:top w:val="none" w:sz="0" w:space="0" w:color="auto"/>
        <w:left w:val="none" w:sz="0" w:space="0" w:color="auto"/>
        <w:bottom w:val="none" w:sz="0" w:space="0" w:color="auto"/>
        <w:right w:val="none" w:sz="0" w:space="0" w:color="auto"/>
      </w:divBdr>
    </w:div>
    <w:div w:id="1416510755">
      <w:bodyDiv w:val="1"/>
      <w:marLeft w:val="0"/>
      <w:marRight w:val="0"/>
      <w:marTop w:val="0"/>
      <w:marBottom w:val="0"/>
      <w:divBdr>
        <w:top w:val="none" w:sz="0" w:space="0" w:color="auto"/>
        <w:left w:val="none" w:sz="0" w:space="0" w:color="auto"/>
        <w:bottom w:val="none" w:sz="0" w:space="0" w:color="auto"/>
        <w:right w:val="none" w:sz="0" w:space="0" w:color="auto"/>
      </w:divBdr>
    </w:div>
    <w:div w:id="1481924918">
      <w:bodyDiv w:val="1"/>
      <w:marLeft w:val="0"/>
      <w:marRight w:val="0"/>
      <w:marTop w:val="0"/>
      <w:marBottom w:val="0"/>
      <w:divBdr>
        <w:top w:val="none" w:sz="0" w:space="0" w:color="auto"/>
        <w:left w:val="none" w:sz="0" w:space="0" w:color="auto"/>
        <w:bottom w:val="none" w:sz="0" w:space="0" w:color="auto"/>
        <w:right w:val="none" w:sz="0" w:space="0" w:color="auto"/>
      </w:divBdr>
      <w:divsChild>
        <w:div w:id="2003503677">
          <w:marLeft w:val="0"/>
          <w:marRight w:val="0"/>
          <w:marTop w:val="0"/>
          <w:marBottom w:val="0"/>
          <w:divBdr>
            <w:top w:val="none" w:sz="0" w:space="0" w:color="auto"/>
            <w:left w:val="none" w:sz="0" w:space="0" w:color="auto"/>
            <w:bottom w:val="none" w:sz="0" w:space="0" w:color="auto"/>
            <w:right w:val="none" w:sz="0" w:space="0" w:color="auto"/>
          </w:divBdr>
          <w:divsChild>
            <w:div w:id="134554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856628">
      <w:bodyDiv w:val="1"/>
      <w:marLeft w:val="0"/>
      <w:marRight w:val="0"/>
      <w:marTop w:val="0"/>
      <w:marBottom w:val="0"/>
      <w:divBdr>
        <w:top w:val="none" w:sz="0" w:space="0" w:color="auto"/>
        <w:left w:val="none" w:sz="0" w:space="0" w:color="auto"/>
        <w:bottom w:val="none" w:sz="0" w:space="0" w:color="auto"/>
        <w:right w:val="none" w:sz="0" w:space="0" w:color="auto"/>
      </w:divBdr>
    </w:div>
    <w:div w:id="1512333283">
      <w:bodyDiv w:val="1"/>
      <w:marLeft w:val="0"/>
      <w:marRight w:val="0"/>
      <w:marTop w:val="0"/>
      <w:marBottom w:val="0"/>
      <w:divBdr>
        <w:top w:val="none" w:sz="0" w:space="0" w:color="auto"/>
        <w:left w:val="none" w:sz="0" w:space="0" w:color="auto"/>
        <w:bottom w:val="none" w:sz="0" w:space="0" w:color="auto"/>
        <w:right w:val="none" w:sz="0" w:space="0" w:color="auto"/>
      </w:divBdr>
      <w:divsChild>
        <w:div w:id="1616518135">
          <w:marLeft w:val="0"/>
          <w:marRight w:val="0"/>
          <w:marTop w:val="0"/>
          <w:marBottom w:val="0"/>
          <w:divBdr>
            <w:top w:val="none" w:sz="0" w:space="0" w:color="auto"/>
            <w:left w:val="none" w:sz="0" w:space="0" w:color="auto"/>
            <w:bottom w:val="none" w:sz="0" w:space="0" w:color="auto"/>
            <w:right w:val="none" w:sz="0" w:space="0" w:color="auto"/>
          </w:divBdr>
          <w:divsChild>
            <w:div w:id="192067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667324965">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809783668">
      <w:bodyDiv w:val="1"/>
      <w:marLeft w:val="0"/>
      <w:marRight w:val="0"/>
      <w:marTop w:val="0"/>
      <w:marBottom w:val="0"/>
      <w:divBdr>
        <w:top w:val="none" w:sz="0" w:space="0" w:color="auto"/>
        <w:left w:val="none" w:sz="0" w:space="0" w:color="auto"/>
        <w:bottom w:val="none" w:sz="0" w:space="0" w:color="auto"/>
        <w:right w:val="none" w:sz="0" w:space="0" w:color="auto"/>
      </w:divBdr>
    </w:div>
    <w:div w:id="1892575119">
      <w:bodyDiv w:val="1"/>
      <w:marLeft w:val="0"/>
      <w:marRight w:val="0"/>
      <w:marTop w:val="0"/>
      <w:marBottom w:val="0"/>
      <w:divBdr>
        <w:top w:val="none" w:sz="0" w:space="0" w:color="auto"/>
        <w:left w:val="none" w:sz="0" w:space="0" w:color="auto"/>
        <w:bottom w:val="none" w:sz="0" w:space="0" w:color="auto"/>
        <w:right w:val="none" w:sz="0" w:space="0" w:color="auto"/>
      </w:divBdr>
      <w:divsChild>
        <w:div w:id="272594161">
          <w:marLeft w:val="0"/>
          <w:marRight w:val="0"/>
          <w:marTop w:val="0"/>
          <w:marBottom w:val="0"/>
          <w:divBdr>
            <w:top w:val="none" w:sz="0" w:space="0" w:color="auto"/>
            <w:left w:val="none" w:sz="0" w:space="0" w:color="auto"/>
            <w:bottom w:val="none" w:sz="0" w:space="0" w:color="auto"/>
            <w:right w:val="none" w:sz="0" w:space="0" w:color="auto"/>
          </w:divBdr>
          <w:divsChild>
            <w:div w:id="99892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498494">
      <w:bodyDiv w:val="1"/>
      <w:marLeft w:val="0"/>
      <w:marRight w:val="0"/>
      <w:marTop w:val="0"/>
      <w:marBottom w:val="0"/>
      <w:divBdr>
        <w:top w:val="none" w:sz="0" w:space="0" w:color="auto"/>
        <w:left w:val="none" w:sz="0" w:space="0" w:color="auto"/>
        <w:bottom w:val="none" w:sz="0" w:space="0" w:color="auto"/>
        <w:right w:val="none" w:sz="0" w:space="0" w:color="auto"/>
      </w:divBdr>
      <w:divsChild>
        <w:div w:id="1627544081">
          <w:marLeft w:val="0"/>
          <w:marRight w:val="0"/>
          <w:marTop w:val="0"/>
          <w:marBottom w:val="0"/>
          <w:divBdr>
            <w:top w:val="none" w:sz="0" w:space="0" w:color="auto"/>
            <w:left w:val="none" w:sz="0" w:space="0" w:color="auto"/>
            <w:bottom w:val="none" w:sz="0" w:space="0" w:color="auto"/>
            <w:right w:val="none" w:sz="0" w:space="0" w:color="auto"/>
          </w:divBdr>
        </w:div>
        <w:div w:id="619730799">
          <w:marLeft w:val="0"/>
          <w:marRight w:val="0"/>
          <w:marTop w:val="0"/>
          <w:marBottom w:val="0"/>
          <w:divBdr>
            <w:top w:val="none" w:sz="0" w:space="0" w:color="auto"/>
            <w:left w:val="none" w:sz="0" w:space="0" w:color="auto"/>
            <w:bottom w:val="none" w:sz="0" w:space="0" w:color="auto"/>
            <w:right w:val="none" w:sz="0" w:space="0" w:color="auto"/>
          </w:divBdr>
          <w:divsChild>
            <w:div w:id="193091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46496">
      <w:bodyDiv w:val="1"/>
      <w:marLeft w:val="0"/>
      <w:marRight w:val="0"/>
      <w:marTop w:val="0"/>
      <w:marBottom w:val="0"/>
      <w:divBdr>
        <w:top w:val="none" w:sz="0" w:space="0" w:color="auto"/>
        <w:left w:val="none" w:sz="0" w:space="0" w:color="auto"/>
        <w:bottom w:val="none" w:sz="0" w:space="0" w:color="auto"/>
        <w:right w:val="none" w:sz="0" w:space="0" w:color="auto"/>
      </w:divBdr>
      <w:divsChild>
        <w:div w:id="1137642599">
          <w:marLeft w:val="0"/>
          <w:marRight w:val="0"/>
          <w:marTop w:val="0"/>
          <w:marBottom w:val="0"/>
          <w:divBdr>
            <w:top w:val="none" w:sz="0" w:space="0" w:color="auto"/>
            <w:left w:val="none" w:sz="0" w:space="0" w:color="auto"/>
            <w:bottom w:val="none" w:sz="0" w:space="0" w:color="auto"/>
            <w:right w:val="none" w:sz="0" w:space="0" w:color="auto"/>
          </w:divBdr>
          <w:divsChild>
            <w:div w:id="1048528282">
              <w:marLeft w:val="0"/>
              <w:marRight w:val="0"/>
              <w:marTop w:val="0"/>
              <w:marBottom w:val="0"/>
              <w:divBdr>
                <w:top w:val="none" w:sz="0" w:space="0" w:color="auto"/>
                <w:left w:val="none" w:sz="0" w:space="0" w:color="auto"/>
                <w:bottom w:val="none" w:sz="0" w:space="0" w:color="auto"/>
                <w:right w:val="none" w:sz="0" w:space="0" w:color="auto"/>
              </w:divBdr>
              <w:divsChild>
                <w:div w:id="1026754956">
                  <w:marLeft w:val="0"/>
                  <w:marRight w:val="0"/>
                  <w:marTop w:val="0"/>
                  <w:marBottom w:val="0"/>
                  <w:divBdr>
                    <w:top w:val="none" w:sz="0" w:space="0" w:color="auto"/>
                    <w:left w:val="none" w:sz="0" w:space="0" w:color="auto"/>
                    <w:bottom w:val="none" w:sz="0" w:space="0" w:color="auto"/>
                    <w:right w:val="none" w:sz="0" w:space="0" w:color="auto"/>
                  </w:divBdr>
                  <w:divsChild>
                    <w:div w:id="1263149159">
                      <w:marLeft w:val="0"/>
                      <w:marRight w:val="0"/>
                      <w:marTop w:val="0"/>
                      <w:marBottom w:val="0"/>
                      <w:divBdr>
                        <w:top w:val="none" w:sz="0" w:space="0" w:color="auto"/>
                        <w:left w:val="none" w:sz="0" w:space="0" w:color="auto"/>
                        <w:bottom w:val="none" w:sz="0" w:space="0" w:color="auto"/>
                        <w:right w:val="none" w:sz="0" w:space="0" w:color="auto"/>
                      </w:divBdr>
                    </w:div>
                    <w:div w:id="87303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540036">
          <w:marLeft w:val="0"/>
          <w:marRight w:val="0"/>
          <w:marTop w:val="0"/>
          <w:marBottom w:val="0"/>
          <w:divBdr>
            <w:top w:val="none" w:sz="0" w:space="0" w:color="auto"/>
            <w:left w:val="none" w:sz="0" w:space="0" w:color="auto"/>
            <w:bottom w:val="none" w:sz="0" w:space="0" w:color="auto"/>
            <w:right w:val="none" w:sz="0" w:space="0" w:color="auto"/>
          </w:divBdr>
          <w:divsChild>
            <w:div w:id="1568496811">
              <w:marLeft w:val="0"/>
              <w:marRight w:val="0"/>
              <w:marTop w:val="0"/>
              <w:marBottom w:val="0"/>
              <w:divBdr>
                <w:top w:val="none" w:sz="0" w:space="0" w:color="auto"/>
                <w:left w:val="none" w:sz="0" w:space="0" w:color="auto"/>
                <w:bottom w:val="none" w:sz="0" w:space="0" w:color="auto"/>
                <w:right w:val="none" w:sz="0" w:space="0" w:color="auto"/>
              </w:divBdr>
              <w:divsChild>
                <w:div w:id="1494641727">
                  <w:marLeft w:val="0"/>
                  <w:marRight w:val="0"/>
                  <w:marTop w:val="0"/>
                  <w:marBottom w:val="0"/>
                  <w:divBdr>
                    <w:top w:val="none" w:sz="0" w:space="0" w:color="auto"/>
                    <w:left w:val="none" w:sz="0" w:space="0" w:color="auto"/>
                    <w:bottom w:val="none" w:sz="0" w:space="0" w:color="auto"/>
                    <w:right w:val="none" w:sz="0" w:space="0" w:color="auto"/>
                  </w:divBdr>
                  <w:divsChild>
                    <w:div w:id="1700815655">
                      <w:marLeft w:val="0"/>
                      <w:marRight w:val="0"/>
                      <w:marTop w:val="0"/>
                      <w:marBottom w:val="0"/>
                      <w:divBdr>
                        <w:top w:val="none" w:sz="0" w:space="0" w:color="auto"/>
                        <w:left w:val="none" w:sz="0" w:space="0" w:color="auto"/>
                        <w:bottom w:val="none" w:sz="0" w:space="0" w:color="auto"/>
                        <w:right w:val="none" w:sz="0" w:space="0" w:color="auto"/>
                      </w:divBdr>
                    </w:div>
                    <w:div w:id="2113864747">
                      <w:marLeft w:val="0"/>
                      <w:marRight w:val="0"/>
                      <w:marTop w:val="0"/>
                      <w:marBottom w:val="0"/>
                      <w:divBdr>
                        <w:top w:val="none" w:sz="0" w:space="0" w:color="auto"/>
                        <w:left w:val="none" w:sz="0" w:space="0" w:color="auto"/>
                        <w:bottom w:val="none" w:sz="0" w:space="0" w:color="auto"/>
                        <w:right w:val="none" w:sz="0" w:space="0" w:color="auto"/>
                      </w:divBdr>
                    </w:div>
                    <w:div w:id="2137869334">
                      <w:marLeft w:val="0"/>
                      <w:marRight w:val="0"/>
                      <w:marTop w:val="0"/>
                      <w:marBottom w:val="0"/>
                      <w:divBdr>
                        <w:top w:val="none" w:sz="0" w:space="0" w:color="auto"/>
                        <w:left w:val="none" w:sz="0" w:space="0" w:color="auto"/>
                        <w:bottom w:val="none" w:sz="0" w:space="0" w:color="auto"/>
                        <w:right w:val="none" w:sz="0" w:space="0" w:color="auto"/>
                      </w:divBdr>
                    </w:div>
                    <w:div w:id="1983657354">
                      <w:marLeft w:val="0"/>
                      <w:marRight w:val="0"/>
                      <w:marTop w:val="0"/>
                      <w:marBottom w:val="0"/>
                      <w:divBdr>
                        <w:top w:val="none" w:sz="0" w:space="0" w:color="auto"/>
                        <w:left w:val="none" w:sz="0" w:space="0" w:color="auto"/>
                        <w:bottom w:val="none" w:sz="0" w:space="0" w:color="auto"/>
                        <w:right w:val="none" w:sz="0" w:space="0" w:color="auto"/>
                      </w:divBdr>
                    </w:div>
                    <w:div w:id="62069110">
                      <w:marLeft w:val="0"/>
                      <w:marRight w:val="0"/>
                      <w:marTop w:val="0"/>
                      <w:marBottom w:val="0"/>
                      <w:divBdr>
                        <w:top w:val="none" w:sz="0" w:space="0" w:color="auto"/>
                        <w:left w:val="none" w:sz="0" w:space="0" w:color="auto"/>
                        <w:bottom w:val="none" w:sz="0" w:space="0" w:color="auto"/>
                        <w:right w:val="none" w:sz="0" w:space="0" w:color="auto"/>
                      </w:divBdr>
                    </w:div>
                  </w:divsChild>
                </w:div>
                <w:div w:id="1150366362">
                  <w:marLeft w:val="0"/>
                  <w:marRight w:val="0"/>
                  <w:marTop w:val="0"/>
                  <w:marBottom w:val="0"/>
                  <w:divBdr>
                    <w:top w:val="none" w:sz="0" w:space="0" w:color="auto"/>
                    <w:left w:val="none" w:sz="0" w:space="0" w:color="auto"/>
                    <w:bottom w:val="none" w:sz="0" w:space="0" w:color="auto"/>
                    <w:right w:val="none" w:sz="0" w:space="0" w:color="auto"/>
                  </w:divBdr>
                  <w:divsChild>
                    <w:div w:id="2051831902">
                      <w:marLeft w:val="0"/>
                      <w:marRight w:val="0"/>
                      <w:marTop w:val="0"/>
                      <w:marBottom w:val="0"/>
                      <w:divBdr>
                        <w:top w:val="none" w:sz="0" w:space="0" w:color="auto"/>
                        <w:left w:val="none" w:sz="0" w:space="0" w:color="auto"/>
                        <w:bottom w:val="none" w:sz="0" w:space="0" w:color="auto"/>
                        <w:right w:val="none" w:sz="0" w:space="0" w:color="auto"/>
                      </w:divBdr>
                    </w:div>
                    <w:div w:id="1725368561">
                      <w:marLeft w:val="0"/>
                      <w:marRight w:val="0"/>
                      <w:marTop w:val="0"/>
                      <w:marBottom w:val="0"/>
                      <w:divBdr>
                        <w:top w:val="none" w:sz="0" w:space="0" w:color="auto"/>
                        <w:left w:val="none" w:sz="0" w:space="0" w:color="auto"/>
                        <w:bottom w:val="none" w:sz="0" w:space="0" w:color="auto"/>
                        <w:right w:val="none" w:sz="0" w:space="0" w:color="auto"/>
                      </w:divBdr>
                    </w:div>
                    <w:div w:id="52810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576959">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1989896003">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 w:id="2137871965">
      <w:bodyDiv w:val="1"/>
      <w:marLeft w:val="0"/>
      <w:marRight w:val="0"/>
      <w:marTop w:val="0"/>
      <w:marBottom w:val="0"/>
      <w:divBdr>
        <w:top w:val="none" w:sz="0" w:space="0" w:color="auto"/>
        <w:left w:val="none" w:sz="0" w:space="0" w:color="auto"/>
        <w:bottom w:val="none" w:sz="0" w:space="0" w:color="auto"/>
        <w:right w:val="none" w:sz="0" w:space="0" w:color="auto"/>
      </w:divBdr>
    </w:div>
    <w:div w:id="2139763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453B7849294D3D4EA5F0BD00A6122B74" ma:contentTypeVersion="17" ma:contentTypeDescription="Ein neues Dokument erstellen." ma:contentTypeScope="" ma:versionID="3718e94092d89dead077a38e85ae22a8">
  <xsd:schema xmlns:xsd="http://www.w3.org/2001/XMLSchema" xmlns:xs="http://www.w3.org/2001/XMLSchema" xmlns:p="http://schemas.microsoft.com/office/2006/metadata/properties" xmlns:ns2="84bc5c41-6caa-4004-ae65-da32ebac88f3" xmlns:ns3="52ef1ee5-0eeb-4f6e-bd30-886f60bc600d" targetNamespace="http://schemas.microsoft.com/office/2006/metadata/properties" ma:root="true" ma:fieldsID="03db6fd05a7aee086e6376ff575fb6b6" ns2:_="" ns3:_="">
    <xsd:import namespace="84bc5c41-6caa-4004-ae65-da32ebac88f3"/>
    <xsd:import namespace="52ef1ee5-0eeb-4f6e-bd30-886f60bc600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2:TaxCatchAll" minOccurs="0"/>
                <xsd:element ref="ns3:MediaServiceDateTaken" minOccurs="0"/>
                <xsd:element ref="ns3:MediaServiceGenerationTime" minOccurs="0"/>
                <xsd:element ref="ns3:MediaServiceEventHashCode" minOccurs="0"/>
                <xsd:element ref="ns3:lcf76f155ced4ddcb4097134ff3c332f"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bc5c41-6caa-4004-ae65-da32ebac88f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2" nillable="true" ma:displayName="Taxonomy Catch All Column" ma:hidden="true" ma:list="{ea8fdd39-9e45-4108-95c1-cc6d71a28c26}" ma:internalName="TaxCatchAll" ma:showField="CatchAllData" ma:web="84bc5c41-6caa-4004-ae65-da32ebac88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ef1ee5-0eeb-4f6e-bd30-886f60bc600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46c8b174-1759-4149-a3e6-4df91a3bfb5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6ED29-EAC7-4A75-8DFD-AFF3063B103A}">
  <ds:schemaRefs>
    <ds:schemaRef ds:uri="http://schemas.microsoft.com/sharepoint/v3/contenttype/forms"/>
  </ds:schemaRefs>
</ds:datastoreItem>
</file>

<file path=customXml/itemProps2.xml><?xml version="1.0" encoding="utf-8"?>
<ds:datastoreItem xmlns:ds="http://schemas.openxmlformats.org/officeDocument/2006/customXml" ds:itemID="{32ED123B-D7DE-5F44-8D5D-C4B16DED1B0D}">
  <ds:schemaRefs>
    <ds:schemaRef ds:uri="http://schemas.openxmlformats.org/officeDocument/2006/bibliography"/>
  </ds:schemaRefs>
</ds:datastoreItem>
</file>

<file path=customXml/itemProps3.xml><?xml version="1.0" encoding="utf-8"?>
<ds:datastoreItem xmlns:ds="http://schemas.openxmlformats.org/officeDocument/2006/customXml" ds:itemID="{8FF38543-E11A-4018-B5BD-54F8A16176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bc5c41-6caa-4004-ae65-da32ebac88f3"/>
    <ds:schemaRef ds:uri="52ef1ee5-0eeb-4f6e-bd30-886f60bc60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931</Words>
  <Characters>5868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6786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2024-01-29T11:24:00Z</cp:lastPrinted>
  <dcterms:created xsi:type="dcterms:W3CDTF">2024-05-07T06:44:00Z</dcterms:created>
  <dcterms:modified xsi:type="dcterms:W3CDTF">2024-05-23T06:16:00Z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8,9,10</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2024-05-07T12:30:39Z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1274fedc-d9e6-491d-a4f9-a03badf05166</vt:lpwstr>
  </property>
  <property fmtid="{D5CDD505-2E9C-101B-9397-08002B2CF9AE}" pid="11" name="MSIP_Label_df1a195f-122b-42dc-a2d3-71a1903dcdac_ContentBits">
    <vt:lpwstr>1</vt:lpwstr>
  </property>
</Properties>
</file>